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B543B" w14:textId="02AA023C" w:rsidR="00F37E5C" w:rsidRPr="005854D5" w:rsidRDefault="00F37E5C" w:rsidP="00F37E5C">
      <w:pPr>
        <w:pBdr>
          <w:top w:val="nil"/>
          <w:left w:val="nil"/>
          <w:bottom w:val="nil"/>
          <w:right w:val="nil"/>
          <w:between w:val="nil"/>
        </w:pBdr>
        <w:spacing w:after="0" w:line="240" w:lineRule="auto"/>
        <w:ind w:right="120"/>
        <w:jc w:val="center"/>
        <w:rPr>
          <w:rFonts w:asciiTheme="minorHAnsi" w:hAnsiTheme="minorHAnsi" w:cstheme="minorHAnsi"/>
          <w:color w:val="000000"/>
          <w:sz w:val="24"/>
          <w:szCs w:val="24"/>
        </w:rPr>
      </w:pPr>
      <w:r w:rsidRPr="005854D5">
        <w:rPr>
          <w:rFonts w:asciiTheme="minorHAnsi" w:hAnsiTheme="minorHAnsi" w:cstheme="minorHAnsi"/>
          <w:b/>
          <w:color w:val="000000"/>
          <w:sz w:val="24"/>
          <w:szCs w:val="24"/>
        </w:rPr>
        <w:t>EDITAL DE CHAMAMENTO PÚBLICO Nº</w:t>
      </w:r>
      <w:r w:rsidR="00500A28">
        <w:rPr>
          <w:rFonts w:asciiTheme="minorHAnsi" w:hAnsiTheme="minorHAnsi" w:cstheme="minorHAnsi"/>
          <w:b/>
          <w:color w:val="000000"/>
          <w:sz w:val="24"/>
          <w:szCs w:val="24"/>
        </w:rPr>
        <w:t xml:space="preserve"> </w:t>
      </w:r>
      <w:r w:rsidR="00500A28" w:rsidRPr="00C2070D">
        <w:rPr>
          <w:rFonts w:asciiTheme="minorHAnsi" w:hAnsiTheme="minorHAnsi" w:cstheme="minorHAnsi"/>
          <w:b/>
          <w:color w:val="000000" w:themeColor="text1"/>
          <w:sz w:val="24"/>
          <w:szCs w:val="24"/>
        </w:rPr>
        <w:t>01</w:t>
      </w:r>
      <w:r w:rsidRPr="005854D5">
        <w:rPr>
          <w:rFonts w:asciiTheme="minorHAnsi" w:hAnsiTheme="minorHAnsi" w:cstheme="minorHAnsi"/>
          <w:b/>
          <w:color w:val="000000"/>
          <w:sz w:val="24"/>
          <w:szCs w:val="24"/>
        </w:rPr>
        <w:t>/202</w:t>
      </w:r>
      <w:r>
        <w:rPr>
          <w:rFonts w:asciiTheme="minorHAnsi" w:hAnsiTheme="minorHAnsi" w:cstheme="minorHAnsi"/>
          <w:b/>
          <w:color w:val="000000"/>
          <w:sz w:val="24"/>
          <w:szCs w:val="24"/>
        </w:rPr>
        <w:t>6</w:t>
      </w:r>
    </w:p>
    <w:p w14:paraId="3E6B120F" w14:textId="77777777" w:rsidR="00F37E5C" w:rsidRPr="005854D5" w:rsidRDefault="00F37E5C" w:rsidP="00F37E5C">
      <w:pPr>
        <w:pBdr>
          <w:top w:val="nil"/>
          <w:left w:val="nil"/>
          <w:bottom w:val="nil"/>
          <w:right w:val="nil"/>
          <w:between w:val="nil"/>
        </w:pBdr>
        <w:spacing w:after="0" w:line="240" w:lineRule="auto"/>
        <w:ind w:left="120" w:right="120"/>
        <w:jc w:val="center"/>
        <w:rPr>
          <w:rFonts w:asciiTheme="minorHAnsi" w:hAnsiTheme="minorHAnsi" w:cstheme="minorHAnsi"/>
          <w:color w:val="000000"/>
          <w:sz w:val="24"/>
          <w:szCs w:val="24"/>
        </w:rPr>
      </w:pPr>
      <w:r w:rsidRPr="005854D5">
        <w:rPr>
          <w:rFonts w:asciiTheme="minorHAnsi" w:hAnsiTheme="minorHAnsi" w:cstheme="minorHAnsi"/>
          <w:b/>
          <w:color w:val="000000"/>
          <w:sz w:val="24"/>
          <w:szCs w:val="24"/>
        </w:rPr>
        <w:t>SELEÇÃO DE PROJETOS PARA FIRMAR TERMO DE EXECUÇÃO CULTURAL COM RECURSOS DA POLÍTICA NACIONAL ALDIR BLANC DE FOMENTO À CULTURA – PNAB (LEI Nº 14.399/2022)</w:t>
      </w:r>
    </w:p>
    <w:p w14:paraId="2CA08CE3" w14:textId="77777777" w:rsidR="00F37E5C" w:rsidRPr="005854D5" w:rsidRDefault="00F37E5C" w:rsidP="00F37E5C">
      <w:pPr>
        <w:pBdr>
          <w:top w:val="nil"/>
          <w:left w:val="nil"/>
          <w:bottom w:val="nil"/>
          <w:right w:val="nil"/>
          <w:between w:val="nil"/>
        </w:pBdr>
        <w:spacing w:after="0" w:line="240" w:lineRule="auto"/>
        <w:ind w:left="120" w:right="120"/>
        <w:jc w:val="center"/>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14:paraId="2649A63A" w14:textId="77777777" w:rsidR="00F37E5C" w:rsidRPr="00EC20EE" w:rsidRDefault="00F37E5C" w:rsidP="00F37E5C">
      <w:pPr>
        <w:spacing w:after="0" w:line="240" w:lineRule="auto"/>
        <w:jc w:val="both"/>
        <w:rPr>
          <w:rFonts w:asciiTheme="minorHAnsi" w:hAnsiTheme="minorHAnsi" w:cstheme="minorHAnsi"/>
          <w:b/>
          <w:color w:val="000000"/>
          <w:sz w:val="24"/>
          <w:szCs w:val="24"/>
        </w:rPr>
      </w:pPr>
    </w:p>
    <w:p w14:paraId="727AB6AA" w14:textId="77777777" w:rsidR="00F37E5C" w:rsidRDefault="00F37E5C" w:rsidP="00F37E5C">
      <w:pPr>
        <w:numPr>
          <w:ilvl w:val="0"/>
          <w:numId w:val="1"/>
        </w:numPr>
        <w:pBdr>
          <w:top w:val="nil"/>
          <w:left w:val="nil"/>
          <w:bottom w:val="nil"/>
          <w:right w:val="nil"/>
          <w:between w:val="nil"/>
        </w:pBdr>
        <w:spacing w:after="0" w:line="240" w:lineRule="auto"/>
        <w:ind w:left="284" w:hanging="284"/>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POLÍTICA NACIONAL ALDIR BLANC DE FOMENTO À CULTURA</w:t>
      </w:r>
    </w:p>
    <w:p w14:paraId="68BE8F6B" w14:textId="77777777" w:rsidR="00F37E5C" w:rsidRPr="005854D5" w:rsidRDefault="00F37E5C" w:rsidP="00F37E5C">
      <w:pPr>
        <w:pBdr>
          <w:top w:val="nil"/>
          <w:left w:val="nil"/>
          <w:bottom w:val="nil"/>
          <w:right w:val="nil"/>
          <w:between w:val="nil"/>
        </w:pBdr>
        <w:spacing w:after="0" w:line="240" w:lineRule="auto"/>
        <w:ind w:left="720"/>
        <w:jc w:val="both"/>
        <w:rPr>
          <w:rFonts w:asciiTheme="minorHAnsi" w:hAnsiTheme="minorHAnsi" w:cstheme="minorHAnsi"/>
          <w:b/>
          <w:color w:val="000000"/>
          <w:sz w:val="24"/>
          <w:szCs w:val="24"/>
        </w:rPr>
      </w:pPr>
    </w:p>
    <w:p w14:paraId="7190D8DB" w14:textId="77777777" w:rsidR="00F37E5C" w:rsidRDefault="00F37E5C" w:rsidP="00F37E5C">
      <w:p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 Lei nº 14.399/2022 institui a Política Nacional Aldir Blanc de Fomento à Cultura (PNAB), baseada na parceria da União, dos Estados, do Distrito Federal e dos Municípios com a sociedade civil no setor da cultura, bem como no respeito à diversidade, à democratização e à universalização do acesso à cultura no Brasil.</w:t>
      </w:r>
    </w:p>
    <w:p w14:paraId="5CDC335B" w14:textId="77777777" w:rsidR="00F37E5C" w:rsidRDefault="00F37E5C" w:rsidP="00F37E5C">
      <w:p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r w:rsidRPr="000409D2">
        <w:rPr>
          <w:rFonts w:asciiTheme="minorHAnsi" w:hAnsiTheme="minorHAnsi" w:cstheme="minorHAnsi"/>
          <w:color w:val="000000"/>
          <w:sz w:val="24"/>
          <w:szCs w:val="24"/>
        </w:rPr>
        <w:t xml:space="preserve">A </w:t>
      </w:r>
      <w:r w:rsidRPr="005854D5">
        <w:rPr>
          <w:rFonts w:asciiTheme="minorHAnsi" w:hAnsiTheme="minorHAnsi" w:cstheme="minorHAnsi"/>
          <w:color w:val="000000"/>
          <w:sz w:val="24"/>
          <w:szCs w:val="24"/>
        </w:rPr>
        <w:t>Política Nacional Aldir Blanc</w:t>
      </w:r>
      <w:r>
        <w:rPr>
          <w:rFonts w:asciiTheme="minorHAnsi" w:hAnsiTheme="minorHAnsi" w:cstheme="minorHAnsi"/>
          <w:color w:val="000000"/>
          <w:sz w:val="24"/>
          <w:szCs w:val="24"/>
        </w:rPr>
        <w:t xml:space="preserve"> objetiva também </w:t>
      </w:r>
      <w:r w:rsidRPr="000409D2">
        <w:rPr>
          <w:rFonts w:asciiTheme="minorHAnsi" w:hAnsiTheme="minorHAnsi" w:cstheme="minorHAnsi"/>
          <w:color w:val="000000"/>
          <w:sz w:val="24"/>
          <w:szCs w:val="24"/>
        </w:rPr>
        <w:t>estruturar o sistema federativo de financiamento à cultura mediante repasses da União aos Estados, Distrito Federal e Municípios de forma continuada.</w:t>
      </w:r>
    </w:p>
    <w:p w14:paraId="06AB162F" w14:textId="77777777" w:rsidR="00BC5D89" w:rsidRPr="005854D5" w:rsidRDefault="00BC5D89" w:rsidP="00F37E5C">
      <w:p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p>
    <w:p w14:paraId="6C7EC0AB" w14:textId="77777777" w:rsidR="00F37E5C" w:rsidRDefault="00F37E5C" w:rsidP="00F37E5C">
      <w:p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As condições para a execução da Política Nacional Aldir Blanc</w:t>
      </w:r>
      <w:r>
        <w:rPr>
          <w:rFonts w:asciiTheme="minorHAnsi" w:hAnsiTheme="minorHAnsi" w:cstheme="minorHAnsi"/>
          <w:color w:val="000000"/>
          <w:sz w:val="24"/>
          <w:szCs w:val="24"/>
        </w:rPr>
        <w:t xml:space="preserve"> </w:t>
      </w:r>
      <w:r w:rsidRPr="005854D5">
        <w:rPr>
          <w:rFonts w:asciiTheme="minorHAnsi" w:hAnsiTheme="minorHAnsi" w:cstheme="minorHAnsi"/>
          <w:color w:val="000000"/>
          <w:sz w:val="24"/>
          <w:szCs w:val="24"/>
        </w:rPr>
        <w:t xml:space="preserve">foram criadas por meio do engajamento da sociedade e o presente edital destina-se a apoiar projetos apresentados pelos </w:t>
      </w:r>
      <w:r>
        <w:rPr>
          <w:rFonts w:asciiTheme="minorHAnsi" w:hAnsiTheme="minorHAnsi" w:cstheme="minorHAnsi"/>
          <w:color w:val="000000"/>
          <w:sz w:val="24"/>
          <w:szCs w:val="24"/>
        </w:rPr>
        <w:t>A</w:t>
      </w:r>
      <w:r w:rsidRPr="005854D5">
        <w:rPr>
          <w:rFonts w:asciiTheme="minorHAnsi" w:hAnsiTheme="minorHAnsi" w:cstheme="minorHAnsi"/>
          <w:color w:val="000000"/>
          <w:sz w:val="24"/>
          <w:szCs w:val="24"/>
        </w:rPr>
        <w:t xml:space="preserve">gentes </w:t>
      </w:r>
      <w:r>
        <w:rPr>
          <w:rFonts w:asciiTheme="minorHAnsi" w:hAnsiTheme="minorHAnsi" w:cstheme="minorHAnsi"/>
          <w:color w:val="000000"/>
          <w:sz w:val="24"/>
          <w:szCs w:val="24"/>
        </w:rPr>
        <w:t>C</w:t>
      </w:r>
      <w:r w:rsidRPr="005854D5">
        <w:rPr>
          <w:rFonts w:asciiTheme="minorHAnsi" w:hAnsiTheme="minorHAnsi" w:cstheme="minorHAnsi"/>
          <w:color w:val="000000"/>
          <w:sz w:val="24"/>
          <w:szCs w:val="24"/>
        </w:rPr>
        <w:t>ulturais</w:t>
      </w:r>
      <w:r w:rsidR="00E705CE">
        <w:rPr>
          <w:rFonts w:asciiTheme="minorHAnsi" w:hAnsiTheme="minorHAnsi" w:cstheme="minorHAnsi"/>
          <w:color w:val="000000"/>
          <w:sz w:val="24"/>
          <w:szCs w:val="24"/>
        </w:rPr>
        <w:t xml:space="preserve"> do município de Nova Pa</w:t>
      </w:r>
      <w:r w:rsidR="00576D5F">
        <w:rPr>
          <w:rFonts w:asciiTheme="minorHAnsi" w:hAnsiTheme="minorHAnsi" w:cstheme="minorHAnsi"/>
          <w:color w:val="000000"/>
          <w:sz w:val="24"/>
          <w:szCs w:val="24"/>
        </w:rPr>
        <w:t>l</w:t>
      </w:r>
      <w:r w:rsidR="00E705CE">
        <w:rPr>
          <w:rFonts w:asciiTheme="minorHAnsi" w:hAnsiTheme="minorHAnsi" w:cstheme="minorHAnsi"/>
          <w:color w:val="000000"/>
          <w:sz w:val="24"/>
          <w:szCs w:val="24"/>
        </w:rPr>
        <w:t>ma</w:t>
      </w:r>
      <w:r>
        <w:rPr>
          <w:rFonts w:asciiTheme="minorHAnsi" w:hAnsiTheme="minorHAnsi" w:cstheme="minorHAnsi"/>
          <w:color w:val="000000"/>
          <w:sz w:val="24"/>
          <w:szCs w:val="24"/>
        </w:rPr>
        <w:t>.</w:t>
      </w:r>
    </w:p>
    <w:p w14:paraId="55B257C8" w14:textId="77777777" w:rsidR="00BC5D89" w:rsidRPr="005854D5" w:rsidRDefault="00BC5D89" w:rsidP="00F37E5C">
      <w:p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p>
    <w:p w14:paraId="35DE70A5" w14:textId="462CC550" w:rsidR="00F37E5C" w:rsidRPr="005854D5" w:rsidRDefault="00F37E5C" w:rsidP="00F37E5C">
      <w:p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Deste mod</w:t>
      </w:r>
      <w:r>
        <w:rPr>
          <w:rFonts w:asciiTheme="minorHAnsi" w:hAnsiTheme="minorHAnsi" w:cstheme="minorHAnsi"/>
          <w:color w:val="000000"/>
          <w:sz w:val="24"/>
          <w:szCs w:val="24"/>
        </w:rPr>
        <w:t>o,</w:t>
      </w:r>
      <w:r w:rsidR="00E705CE">
        <w:rPr>
          <w:rFonts w:asciiTheme="minorHAnsi" w:hAnsiTheme="minorHAnsi" w:cstheme="minorHAnsi"/>
          <w:color w:val="000000"/>
          <w:sz w:val="24"/>
          <w:szCs w:val="24"/>
        </w:rPr>
        <w:t xml:space="preserve"> </w:t>
      </w:r>
      <w:r w:rsidR="00930282">
        <w:rPr>
          <w:rFonts w:asciiTheme="minorHAnsi" w:hAnsiTheme="minorHAnsi" w:cstheme="minorHAnsi"/>
          <w:color w:val="000000"/>
          <w:sz w:val="24"/>
          <w:szCs w:val="24"/>
        </w:rPr>
        <w:t>o Município</w:t>
      </w:r>
      <w:r w:rsidR="00E705CE">
        <w:rPr>
          <w:rFonts w:asciiTheme="minorHAnsi" w:hAnsiTheme="minorHAnsi" w:cstheme="minorHAnsi"/>
          <w:color w:val="000000"/>
          <w:sz w:val="24"/>
          <w:szCs w:val="24"/>
        </w:rPr>
        <w:t xml:space="preserve"> de Nova Palma</w:t>
      </w:r>
      <w:r w:rsidRPr="005854D5">
        <w:rPr>
          <w:rFonts w:asciiTheme="minorHAnsi" w:hAnsiTheme="minorHAnsi" w:cstheme="minorHAnsi"/>
          <w:color w:val="000000"/>
          <w:sz w:val="24"/>
          <w:szCs w:val="24"/>
        </w:rPr>
        <w:t xml:space="preserve"> torna público o presente edital elaborado com base na </w:t>
      </w:r>
      <w:hyperlink r:id="rId5" w:anchor=":~:text=1%C2%BA%20Esta%20Lei%20institui%20a,acesso%20%C3%A0%20cultura%20no%20Brasil.">
        <w:r w:rsidRPr="005854D5">
          <w:rPr>
            <w:rFonts w:asciiTheme="minorHAnsi" w:hAnsiTheme="minorHAnsi" w:cstheme="minorHAnsi"/>
            <w:color w:val="0000FF"/>
            <w:sz w:val="24"/>
            <w:szCs w:val="24"/>
            <w:u w:val="single"/>
          </w:rPr>
          <w:t>Lei nº 14.399/2022</w:t>
        </w:r>
      </w:hyperlink>
      <w:r w:rsidRPr="005854D5">
        <w:rPr>
          <w:rFonts w:asciiTheme="minorHAnsi" w:hAnsiTheme="minorHAnsi" w:cstheme="minorHAnsi"/>
          <w:color w:val="000000"/>
          <w:sz w:val="24"/>
          <w:szCs w:val="24"/>
        </w:rPr>
        <w:t xml:space="preserve"> (Lei PNAB), no </w:t>
      </w:r>
      <w:hyperlink r:id="rId6" w:anchor=":~:text=%C3%89%20obrigat%C3%B3ria%20a%20exibi%C3%A7%C3%A3o%20das,de%20a%C3%A7%C3%B5es%20relativas%20%C3%A0%20Pol%C3%ADtica%2C">
        <w:r w:rsidRPr="005854D5">
          <w:rPr>
            <w:rFonts w:asciiTheme="minorHAnsi" w:hAnsiTheme="minorHAnsi" w:cstheme="minorHAnsi"/>
            <w:color w:val="0000FF"/>
            <w:sz w:val="24"/>
            <w:szCs w:val="24"/>
            <w:u w:val="single"/>
          </w:rPr>
          <w:t>Decreto nº 11.740/2023</w:t>
        </w:r>
      </w:hyperlink>
      <w:r w:rsidRPr="005854D5">
        <w:rPr>
          <w:rFonts w:asciiTheme="minorHAnsi" w:hAnsiTheme="minorHAnsi" w:cstheme="minorHAnsi"/>
          <w:color w:val="000000"/>
          <w:sz w:val="24"/>
          <w:szCs w:val="24"/>
        </w:rPr>
        <w:t xml:space="preserve"> (Decreto PNAB), no </w:t>
      </w:r>
      <w:hyperlink r:id="rId7">
        <w:r w:rsidRPr="005854D5">
          <w:rPr>
            <w:rFonts w:asciiTheme="minorHAnsi" w:hAnsiTheme="minorHAnsi" w:cstheme="minorHAnsi"/>
            <w:color w:val="0000FF"/>
            <w:sz w:val="24"/>
            <w:szCs w:val="24"/>
            <w:u w:val="single"/>
          </w:rPr>
          <w:t>Decreto nº 11.453/2023</w:t>
        </w:r>
      </w:hyperlink>
      <w:r w:rsidRPr="005854D5">
        <w:rPr>
          <w:rFonts w:asciiTheme="minorHAnsi" w:hAnsiTheme="minorHAnsi" w:cstheme="minorHAnsi"/>
          <w:color w:val="000000"/>
          <w:sz w:val="24"/>
          <w:szCs w:val="24"/>
        </w:rPr>
        <w:t xml:space="preserve"> (Decreto de Fomento) e na </w:t>
      </w:r>
      <w:hyperlink r:id="rId8" w:history="1">
        <w:r w:rsidRPr="005854D5">
          <w:rPr>
            <w:rStyle w:val="Hyperlink"/>
            <w:rFonts w:asciiTheme="minorHAnsi" w:hAnsiTheme="minorHAnsi" w:cstheme="minorHAnsi"/>
            <w:sz w:val="24"/>
            <w:szCs w:val="24"/>
          </w:rPr>
          <w:t>Instrução Normativa MINC nº 10/2023</w:t>
        </w:r>
      </w:hyperlink>
      <w:r w:rsidRPr="005854D5">
        <w:rPr>
          <w:rFonts w:asciiTheme="minorHAnsi" w:hAnsiTheme="minorHAnsi" w:cstheme="minorHAnsi"/>
          <w:color w:val="000000"/>
          <w:sz w:val="24"/>
          <w:szCs w:val="24"/>
        </w:rPr>
        <w:t xml:space="preserve"> (IN PNAB de Ações Afirmativas e Acessibilidade).</w:t>
      </w:r>
    </w:p>
    <w:p w14:paraId="31942D61" w14:textId="77777777" w:rsidR="00F37E5C" w:rsidRPr="005854D5" w:rsidRDefault="00F37E5C" w:rsidP="00F37E5C">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14:paraId="1C9DA800" w14:textId="77777777" w:rsidR="00F37E5C" w:rsidRPr="005854D5" w:rsidRDefault="00F37E5C" w:rsidP="00F37E5C">
      <w:pPr>
        <w:numPr>
          <w:ilvl w:val="0"/>
          <w:numId w:val="1"/>
        </w:numPr>
        <w:pBdr>
          <w:top w:val="nil"/>
          <w:left w:val="nil"/>
          <w:bottom w:val="nil"/>
          <w:right w:val="nil"/>
          <w:between w:val="nil"/>
        </w:pBdr>
        <w:spacing w:after="0" w:line="240" w:lineRule="auto"/>
        <w:ind w:left="284" w:right="120" w:hanging="284"/>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 xml:space="preserve">INFORMAÇÕES GERAIS </w:t>
      </w:r>
    </w:p>
    <w:p w14:paraId="6742BF98" w14:textId="77777777" w:rsidR="00F37E5C" w:rsidRPr="005854D5" w:rsidRDefault="00F37E5C" w:rsidP="00F37E5C">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Objeto do edital</w:t>
      </w:r>
    </w:p>
    <w:p w14:paraId="06BD21E2" w14:textId="07C2432D" w:rsidR="00F37E5C" w:rsidRPr="00AF6EC5" w:rsidRDefault="00F37E5C" w:rsidP="00F37E5C">
      <w:pPr>
        <w:pBdr>
          <w:top w:val="nil"/>
          <w:left w:val="nil"/>
          <w:bottom w:val="nil"/>
          <w:right w:val="nil"/>
          <w:between w:val="nil"/>
        </w:pBdr>
        <w:spacing w:after="0" w:line="240" w:lineRule="auto"/>
        <w:ind w:right="120"/>
        <w:jc w:val="both"/>
        <w:rPr>
          <w:rFonts w:asciiTheme="minorHAnsi" w:hAnsiTheme="minorHAnsi" w:cstheme="minorHAnsi"/>
          <w:color w:val="000000" w:themeColor="text1"/>
          <w:sz w:val="24"/>
          <w:szCs w:val="24"/>
        </w:rPr>
      </w:pPr>
      <w:r w:rsidRPr="00252F7D">
        <w:rPr>
          <w:rFonts w:asciiTheme="minorHAnsi" w:hAnsiTheme="minorHAnsi" w:cstheme="minorHAnsi"/>
          <w:sz w:val="24"/>
          <w:szCs w:val="24"/>
        </w:rPr>
        <w:t>O objeto deste Edital é a seleção de projetos culturais para receberem apoio financeiro nas categorias descritas no Anexo I, com o objetivo de incentivar as diversas formas de manifestações culturais do </w:t>
      </w:r>
      <w:r w:rsidR="00E60A0E" w:rsidRPr="00252F7D">
        <w:rPr>
          <w:rFonts w:asciiTheme="minorHAnsi" w:hAnsiTheme="minorHAnsi" w:cstheme="minorHAnsi"/>
          <w:sz w:val="24"/>
          <w:szCs w:val="24"/>
        </w:rPr>
        <w:t>município de Nova Palma</w:t>
      </w:r>
      <w:r w:rsidR="003B06DE" w:rsidRPr="00252F7D">
        <w:rPr>
          <w:rFonts w:asciiTheme="minorHAnsi" w:hAnsiTheme="minorHAnsi" w:cstheme="minorHAnsi"/>
          <w:sz w:val="24"/>
          <w:szCs w:val="24"/>
        </w:rPr>
        <w:t xml:space="preserve"> nas </w:t>
      </w:r>
      <w:r w:rsidR="000C5E31" w:rsidRPr="00252F7D">
        <w:rPr>
          <w:rFonts w:asciiTheme="minorHAnsi" w:hAnsiTheme="minorHAnsi" w:cstheme="minorHAnsi"/>
          <w:sz w:val="24"/>
          <w:szCs w:val="24"/>
        </w:rPr>
        <w:t xml:space="preserve">áreas de </w:t>
      </w:r>
      <w:r w:rsidR="00E60A0E" w:rsidRPr="00AF6EC5">
        <w:rPr>
          <w:rFonts w:asciiTheme="minorHAnsi" w:hAnsiTheme="minorHAnsi" w:cstheme="minorHAnsi"/>
          <w:color w:val="000000" w:themeColor="text1"/>
          <w:sz w:val="24"/>
          <w:szCs w:val="24"/>
        </w:rPr>
        <w:t>Produção Literária</w:t>
      </w:r>
      <w:r w:rsidR="00E60A0E" w:rsidRPr="00AF6EC5">
        <w:rPr>
          <w:rFonts w:asciiTheme="minorHAnsi" w:eastAsiaTheme="minorHAnsi" w:hAnsiTheme="minorHAnsi" w:cstheme="minorHAnsi"/>
          <w:color w:val="000000" w:themeColor="text1"/>
          <w:sz w:val="24"/>
          <w:szCs w:val="24"/>
          <w:lang w:eastAsia="en-US"/>
        </w:rPr>
        <w:t>, Artesanato</w:t>
      </w:r>
      <w:r w:rsidR="00826057" w:rsidRPr="00AF6EC5">
        <w:rPr>
          <w:rFonts w:asciiTheme="minorHAnsi" w:eastAsiaTheme="minorHAnsi" w:hAnsiTheme="minorHAnsi" w:cstheme="minorHAnsi"/>
          <w:color w:val="000000" w:themeColor="text1"/>
          <w:sz w:val="24"/>
          <w:szCs w:val="24"/>
          <w:lang w:eastAsia="en-US"/>
        </w:rPr>
        <w:t>,</w:t>
      </w:r>
      <w:r w:rsidR="00E60A0E" w:rsidRPr="00AF6EC5">
        <w:rPr>
          <w:rFonts w:asciiTheme="minorHAnsi" w:eastAsiaTheme="minorHAnsi" w:hAnsiTheme="minorHAnsi" w:cstheme="minorHAnsi"/>
          <w:color w:val="000000" w:themeColor="text1"/>
          <w:sz w:val="24"/>
          <w:szCs w:val="24"/>
          <w:lang w:eastAsia="en-US"/>
        </w:rPr>
        <w:t xml:space="preserve"> Música</w:t>
      </w:r>
      <w:r w:rsidR="00826057" w:rsidRPr="00AF6EC5">
        <w:rPr>
          <w:rFonts w:asciiTheme="minorHAnsi" w:eastAsiaTheme="minorHAnsi" w:hAnsiTheme="minorHAnsi" w:cstheme="minorHAnsi"/>
          <w:color w:val="000000" w:themeColor="text1"/>
          <w:sz w:val="24"/>
          <w:szCs w:val="24"/>
          <w:lang w:eastAsia="en-US"/>
        </w:rPr>
        <w:t xml:space="preserve"> ou</w:t>
      </w:r>
      <w:r w:rsidR="000C5E31" w:rsidRPr="00AF6EC5">
        <w:rPr>
          <w:rFonts w:asciiTheme="minorHAnsi" w:eastAsiaTheme="minorHAnsi" w:hAnsiTheme="minorHAnsi" w:cstheme="minorHAnsi"/>
          <w:color w:val="000000" w:themeColor="text1"/>
          <w:sz w:val="24"/>
          <w:szCs w:val="24"/>
          <w:lang w:eastAsia="en-US"/>
        </w:rPr>
        <w:t xml:space="preserve"> Dança,</w:t>
      </w:r>
      <w:r w:rsidR="00E60A0E" w:rsidRPr="00AF6EC5">
        <w:rPr>
          <w:rFonts w:asciiTheme="minorHAnsi" w:eastAsiaTheme="minorHAnsi" w:hAnsiTheme="minorHAnsi" w:cstheme="minorHAnsi"/>
          <w:color w:val="000000" w:themeColor="text1"/>
          <w:sz w:val="24"/>
          <w:szCs w:val="24"/>
          <w:lang w:eastAsia="en-US"/>
        </w:rPr>
        <w:t xml:space="preserve"> com tema livre na Categoria Ações Periféricas.</w:t>
      </w:r>
    </w:p>
    <w:p w14:paraId="20C991A7" w14:textId="77777777" w:rsidR="00F37E5C" w:rsidRDefault="00F37E5C" w:rsidP="00F37E5C">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p>
    <w:p w14:paraId="6FE57022" w14:textId="77777777" w:rsidR="00F37E5C" w:rsidRPr="005854D5" w:rsidRDefault="00F37E5C" w:rsidP="00F37E5C">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Quantidade de projetos selecionados</w:t>
      </w:r>
    </w:p>
    <w:p w14:paraId="500BB898" w14:textId="4BBE7E92" w:rsidR="003B06DE" w:rsidRDefault="00F37E5C" w:rsidP="00F37E5C">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FD039B">
        <w:rPr>
          <w:rFonts w:asciiTheme="minorHAnsi" w:hAnsiTheme="minorHAnsi" w:cstheme="minorHAnsi"/>
          <w:color w:val="000000"/>
          <w:sz w:val="24"/>
          <w:szCs w:val="24"/>
        </w:rPr>
        <w:t xml:space="preserve">Serão selecionados até </w:t>
      </w:r>
      <w:r w:rsidR="00A9597F">
        <w:rPr>
          <w:rFonts w:asciiTheme="minorHAnsi" w:hAnsiTheme="minorHAnsi" w:cstheme="minorHAnsi"/>
          <w:b/>
          <w:bCs/>
          <w:color w:val="000000"/>
          <w:sz w:val="24"/>
          <w:szCs w:val="24"/>
        </w:rPr>
        <w:t>6 (seis</w:t>
      </w:r>
      <w:r w:rsidRPr="00FD039B">
        <w:rPr>
          <w:rFonts w:asciiTheme="minorHAnsi" w:hAnsiTheme="minorHAnsi" w:cstheme="minorHAnsi"/>
          <w:b/>
          <w:bCs/>
          <w:color w:val="000000"/>
          <w:sz w:val="24"/>
          <w:szCs w:val="24"/>
        </w:rPr>
        <w:t>)</w:t>
      </w:r>
      <w:r w:rsidRPr="00FD039B">
        <w:rPr>
          <w:rFonts w:asciiTheme="minorHAnsi" w:hAnsiTheme="minorHAnsi" w:cstheme="minorHAnsi"/>
          <w:color w:val="000000"/>
          <w:sz w:val="24"/>
          <w:szCs w:val="24"/>
        </w:rPr>
        <w:t xml:space="preserve"> projetos</w:t>
      </w:r>
      <w:r w:rsidR="00AC46F4">
        <w:rPr>
          <w:rFonts w:asciiTheme="minorHAnsi" w:hAnsiTheme="minorHAnsi" w:cstheme="minorHAnsi"/>
          <w:color w:val="000000"/>
          <w:sz w:val="24"/>
          <w:szCs w:val="24"/>
        </w:rPr>
        <w:t xml:space="preserve">, </w:t>
      </w:r>
      <w:r w:rsidR="00BC5EC7">
        <w:rPr>
          <w:rFonts w:asciiTheme="minorHAnsi" w:hAnsiTheme="minorHAnsi" w:cstheme="minorHAnsi"/>
          <w:color w:val="000000"/>
          <w:sz w:val="24"/>
          <w:szCs w:val="24"/>
        </w:rPr>
        <w:t>conforme descrito no Anexo 1.</w:t>
      </w:r>
    </w:p>
    <w:p w14:paraId="6CB57CF4" w14:textId="77777777" w:rsidR="00BC5EC7" w:rsidRDefault="00BC5EC7" w:rsidP="00F37E5C">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p>
    <w:p w14:paraId="09877F66" w14:textId="77777777" w:rsidR="00F37E5C" w:rsidRDefault="00F37E5C" w:rsidP="00F37E5C">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FD039B">
        <w:rPr>
          <w:rFonts w:asciiTheme="minorHAnsi" w:hAnsiTheme="minorHAnsi" w:cstheme="minorHAnsi"/>
          <w:color w:val="000000"/>
          <w:sz w:val="24"/>
          <w:szCs w:val="24"/>
        </w:rPr>
        <w:t>Este edital reserva-se o direito de realizar o remanejamento de recursos, bem como a utilização dos rendimentos financeiros vinculados à Política Nacional Aldir Blanc, conforme a necessidade e os critérios estabelecidos neste instrumento.</w:t>
      </w:r>
    </w:p>
    <w:p w14:paraId="2E2F2F1E" w14:textId="77777777" w:rsidR="00F37E5C" w:rsidRPr="005854D5" w:rsidRDefault="00F37E5C" w:rsidP="00F37E5C">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p>
    <w:p w14:paraId="632F5B2D" w14:textId="77777777" w:rsidR="00F37E5C" w:rsidRDefault="00F37E5C" w:rsidP="00F37E5C">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Valor total do edital</w:t>
      </w:r>
    </w:p>
    <w:p w14:paraId="2AC9BFEA" w14:textId="77777777" w:rsidR="000C5E31" w:rsidRDefault="000C5E31" w:rsidP="00F37E5C">
      <w:p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p>
    <w:p w14:paraId="18D4436F" w14:textId="6A8CCE60" w:rsidR="00715F82" w:rsidRDefault="00F37E5C" w:rsidP="00715F82">
      <w:pPr>
        <w:pBdr>
          <w:top w:val="nil"/>
          <w:left w:val="nil"/>
          <w:bottom w:val="nil"/>
          <w:right w:val="nil"/>
          <w:between w:val="nil"/>
        </w:pBdr>
        <w:spacing w:after="0" w:line="240" w:lineRule="auto"/>
        <w:ind w:right="119"/>
        <w:jc w:val="both"/>
        <w:rPr>
          <w:rFonts w:asciiTheme="minorHAnsi" w:hAnsiTheme="minorHAnsi" w:cstheme="minorHAnsi"/>
          <w:b/>
          <w:color w:val="000000"/>
          <w:sz w:val="24"/>
          <w:szCs w:val="24"/>
        </w:rPr>
      </w:pPr>
      <w:r w:rsidRPr="000C5E31">
        <w:rPr>
          <w:rFonts w:asciiTheme="minorHAnsi" w:hAnsiTheme="minorHAnsi" w:cstheme="minorHAnsi"/>
          <w:color w:val="000000"/>
          <w:sz w:val="24"/>
          <w:szCs w:val="24"/>
        </w:rPr>
        <w:t xml:space="preserve">O valor total deste edital é de </w:t>
      </w:r>
      <w:r w:rsidR="00715F82" w:rsidRPr="000C5E31">
        <w:rPr>
          <w:rFonts w:asciiTheme="minorHAnsi" w:hAnsiTheme="minorHAnsi" w:cstheme="minorHAnsi"/>
          <w:b/>
          <w:color w:val="000000"/>
          <w:sz w:val="24"/>
          <w:szCs w:val="24"/>
        </w:rPr>
        <w:t>R$</w:t>
      </w:r>
      <w:r w:rsidR="00715F82" w:rsidRPr="000C5E31">
        <w:rPr>
          <w:rFonts w:asciiTheme="minorHAnsi" w:eastAsiaTheme="minorHAnsi" w:hAnsiTheme="minorHAnsi" w:cstheme="minorHAnsi"/>
          <w:sz w:val="24"/>
          <w:szCs w:val="24"/>
          <w:lang w:eastAsia="en-US"/>
        </w:rPr>
        <w:t xml:space="preserve"> </w:t>
      </w:r>
      <w:r w:rsidR="00715F82" w:rsidRPr="000C5E31">
        <w:rPr>
          <w:rFonts w:asciiTheme="minorHAnsi" w:eastAsiaTheme="minorHAnsi" w:hAnsiTheme="minorHAnsi" w:cstheme="minorHAnsi"/>
          <w:b/>
          <w:sz w:val="24"/>
          <w:szCs w:val="24"/>
          <w:lang w:eastAsia="en-US"/>
        </w:rPr>
        <w:t>5</w:t>
      </w:r>
      <w:r w:rsidR="00715F82">
        <w:rPr>
          <w:rFonts w:asciiTheme="minorHAnsi" w:eastAsiaTheme="minorHAnsi" w:hAnsiTheme="minorHAnsi" w:cstheme="minorHAnsi"/>
          <w:b/>
          <w:sz w:val="24"/>
          <w:szCs w:val="24"/>
          <w:lang w:eastAsia="en-US"/>
        </w:rPr>
        <w:t>2.766,22</w:t>
      </w:r>
      <w:r w:rsidR="00715F82" w:rsidRPr="000C5E31">
        <w:rPr>
          <w:rFonts w:asciiTheme="minorHAnsi" w:hAnsiTheme="minorHAnsi" w:cstheme="minorHAnsi"/>
          <w:b/>
          <w:color w:val="000000"/>
          <w:sz w:val="24"/>
          <w:szCs w:val="24"/>
        </w:rPr>
        <w:t xml:space="preserve"> (</w:t>
      </w:r>
      <w:r w:rsidR="00715F82">
        <w:rPr>
          <w:rFonts w:asciiTheme="minorHAnsi" w:hAnsiTheme="minorHAnsi" w:cstheme="minorHAnsi"/>
          <w:b/>
          <w:color w:val="000000"/>
          <w:sz w:val="24"/>
          <w:szCs w:val="24"/>
        </w:rPr>
        <w:t>cinq</w:t>
      </w:r>
      <w:r w:rsidR="00A27A43">
        <w:rPr>
          <w:rFonts w:asciiTheme="minorHAnsi" w:hAnsiTheme="minorHAnsi" w:cstheme="minorHAnsi"/>
          <w:b/>
          <w:color w:val="000000"/>
          <w:sz w:val="24"/>
          <w:szCs w:val="24"/>
        </w:rPr>
        <w:t>u</w:t>
      </w:r>
      <w:r w:rsidR="00715F82">
        <w:rPr>
          <w:rFonts w:asciiTheme="minorHAnsi" w:hAnsiTheme="minorHAnsi" w:cstheme="minorHAnsi"/>
          <w:b/>
          <w:color w:val="000000"/>
          <w:sz w:val="24"/>
          <w:szCs w:val="24"/>
        </w:rPr>
        <w:t>enta e dois mil, setecentos e sessenta e</w:t>
      </w:r>
      <w:r w:rsidR="00715F82" w:rsidRPr="000C5E31">
        <w:rPr>
          <w:rFonts w:asciiTheme="minorHAnsi" w:hAnsiTheme="minorHAnsi" w:cstheme="minorHAnsi"/>
          <w:b/>
          <w:color w:val="000000"/>
          <w:sz w:val="24"/>
          <w:szCs w:val="24"/>
        </w:rPr>
        <w:t xml:space="preserve"> reais</w:t>
      </w:r>
      <w:r w:rsidR="00715F82">
        <w:rPr>
          <w:rFonts w:asciiTheme="minorHAnsi" w:hAnsiTheme="minorHAnsi" w:cstheme="minorHAnsi"/>
          <w:b/>
          <w:color w:val="000000"/>
          <w:sz w:val="24"/>
          <w:szCs w:val="24"/>
        </w:rPr>
        <w:t xml:space="preserve"> e vinte e dois centavos</w:t>
      </w:r>
      <w:r w:rsidR="00715F82" w:rsidRPr="000C5E31">
        <w:rPr>
          <w:rFonts w:asciiTheme="minorHAnsi" w:hAnsiTheme="minorHAnsi" w:cstheme="minorHAnsi"/>
          <w:b/>
          <w:color w:val="000000"/>
          <w:sz w:val="24"/>
          <w:szCs w:val="24"/>
        </w:rPr>
        <w:t>).</w:t>
      </w:r>
    </w:p>
    <w:p w14:paraId="222BC17B" w14:textId="77777777" w:rsidR="00236D7A" w:rsidRDefault="00236D7A" w:rsidP="00F37E5C">
      <w:p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p>
    <w:p w14:paraId="03AA6274" w14:textId="77777777" w:rsidR="00715F82" w:rsidRDefault="00715F82" w:rsidP="00F37E5C">
      <w:pPr>
        <w:pBdr>
          <w:top w:val="nil"/>
          <w:left w:val="nil"/>
          <w:bottom w:val="nil"/>
          <w:right w:val="nil"/>
          <w:between w:val="nil"/>
        </w:pBdr>
        <w:spacing w:after="0" w:line="240" w:lineRule="auto"/>
        <w:ind w:right="119"/>
        <w:jc w:val="both"/>
        <w:rPr>
          <w:rFonts w:asciiTheme="minorHAnsi" w:hAnsiTheme="minorHAnsi" w:cstheme="minorHAnsi"/>
          <w:b/>
          <w:color w:val="000000"/>
          <w:sz w:val="24"/>
          <w:szCs w:val="24"/>
        </w:rPr>
      </w:pPr>
    </w:p>
    <w:p w14:paraId="3A8FBCA8" w14:textId="6EDCC4AF" w:rsidR="00236D7A" w:rsidRPr="00910736" w:rsidRDefault="00236D7A" w:rsidP="00236D7A">
      <w:pPr>
        <w:pBdr>
          <w:top w:val="nil"/>
          <w:left w:val="nil"/>
          <w:bottom w:val="nil"/>
          <w:right w:val="nil"/>
          <w:between w:val="nil"/>
        </w:pBdr>
        <w:spacing w:after="0" w:line="240" w:lineRule="auto"/>
        <w:ind w:right="119"/>
        <w:jc w:val="both"/>
        <w:rPr>
          <w:rFonts w:asciiTheme="minorHAnsi" w:hAnsiTheme="minorHAnsi" w:cstheme="minorHAnsi"/>
          <w:sz w:val="24"/>
          <w:szCs w:val="24"/>
        </w:rPr>
      </w:pPr>
      <w:r w:rsidRPr="00910736">
        <w:rPr>
          <w:rFonts w:asciiTheme="minorHAnsi" w:hAnsiTheme="minorHAnsi" w:cstheme="minorHAnsi"/>
          <w:sz w:val="24"/>
          <w:szCs w:val="24"/>
        </w:rPr>
        <w:t>A despesa correrá à conta da seguinte Dotação Orçamentária (preencher)</w:t>
      </w:r>
    </w:p>
    <w:p w14:paraId="26725DBE" w14:textId="4C740169" w:rsidR="002169D8" w:rsidRPr="00910736" w:rsidRDefault="002169D8" w:rsidP="00236D7A">
      <w:pPr>
        <w:pBdr>
          <w:top w:val="nil"/>
          <w:left w:val="nil"/>
          <w:bottom w:val="nil"/>
          <w:right w:val="nil"/>
          <w:between w:val="nil"/>
        </w:pBdr>
        <w:spacing w:after="0" w:line="240" w:lineRule="auto"/>
        <w:ind w:right="119"/>
        <w:jc w:val="both"/>
        <w:rPr>
          <w:rFonts w:asciiTheme="minorHAnsi" w:hAnsiTheme="minorHAnsi" w:cstheme="minorHAnsi"/>
          <w:sz w:val="24"/>
          <w:szCs w:val="24"/>
        </w:rPr>
      </w:pPr>
      <w:r w:rsidRPr="00910736">
        <w:rPr>
          <w:rFonts w:asciiTheme="minorHAnsi" w:hAnsiTheme="minorHAnsi" w:cstheme="minorHAnsi"/>
          <w:sz w:val="24"/>
          <w:szCs w:val="24"/>
        </w:rPr>
        <w:lastRenderedPageBreak/>
        <w:t>11. Sec. Mun. Indústria, Comércio, Turismo, Cultura e Desporto</w:t>
      </w:r>
    </w:p>
    <w:p w14:paraId="196708F1" w14:textId="1656AD42" w:rsidR="002169D8" w:rsidRPr="00910736" w:rsidRDefault="002169D8" w:rsidP="00236D7A">
      <w:pPr>
        <w:pBdr>
          <w:top w:val="nil"/>
          <w:left w:val="nil"/>
          <w:bottom w:val="nil"/>
          <w:right w:val="nil"/>
          <w:between w:val="nil"/>
        </w:pBdr>
        <w:spacing w:after="0" w:line="240" w:lineRule="auto"/>
        <w:ind w:right="119"/>
        <w:jc w:val="both"/>
        <w:rPr>
          <w:rFonts w:asciiTheme="minorHAnsi" w:hAnsiTheme="minorHAnsi" w:cstheme="minorHAnsi"/>
          <w:sz w:val="24"/>
          <w:szCs w:val="24"/>
        </w:rPr>
      </w:pPr>
      <w:r w:rsidRPr="00910736">
        <w:rPr>
          <w:rFonts w:asciiTheme="minorHAnsi" w:hAnsiTheme="minorHAnsi" w:cstheme="minorHAnsi"/>
          <w:sz w:val="24"/>
          <w:szCs w:val="24"/>
        </w:rPr>
        <w:t>11.02</w:t>
      </w:r>
      <w:r w:rsidR="00910736" w:rsidRPr="00910736">
        <w:rPr>
          <w:rFonts w:asciiTheme="minorHAnsi" w:hAnsiTheme="minorHAnsi" w:cstheme="minorHAnsi"/>
          <w:sz w:val="24"/>
          <w:szCs w:val="24"/>
        </w:rPr>
        <w:t>.</w:t>
      </w:r>
      <w:r w:rsidRPr="00910736">
        <w:rPr>
          <w:rFonts w:asciiTheme="minorHAnsi" w:hAnsiTheme="minorHAnsi" w:cstheme="minorHAnsi"/>
          <w:sz w:val="24"/>
          <w:szCs w:val="24"/>
        </w:rPr>
        <w:t xml:space="preserve"> </w:t>
      </w:r>
      <w:proofErr w:type="gramStart"/>
      <w:r w:rsidRPr="00910736">
        <w:rPr>
          <w:rFonts w:asciiTheme="minorHAnsi" w:hAnsiTheme="minorHAnsi" w:cstheme="minorHAnsi"/>
          <w:sz w:val="24"/>
          <w:szCs w:val="24"/>
        </w:rPr>
        <w:t>Fundo  Municipal</w:t>
      </w:r>
      <w:proofErr w:type="gramEnd"/>
      <w:r w:rsidRPr="00910736">
        <w:rPr>
          <w:rFonts w:asciiTheme="minorHAnsi" w:hAnsiTheme="minorHAnsi" w:cstheme="minorHAnsi"/>
          <w:sz w:val="24"/>
          <w:szCs w:val="24"/>
        </w:rPr>
        <w:t xml:space="preserve"> de Cultura</w:t>
      </w:r>
    </w:p>
    <w:p w14:paraId="6F896FD9" w14:textId="1C8F95DD" w:rsidR="002169D8" w:rsidRPr="00910736" w:rsidRDefault="002169D8" w:rsidP="00236D7A">
      <w:pPr>
        <w:pBdr>
          <w:top w:val="nil"/>
          <w:left w:val="nil"/>
          <w:bottom w:val="nil"/>
          <w:right w:val="nil"/>
          <w:between w:val="nil"/>
        </w:pBdr>
        <w:spacing w:after="0" w:line="240" w:lineRule="auto"/>
        <w:ind w:right="119"/>
        <w:jc w:val="both"/>
        <w:rPr>
          <w:rFonts w:asciiTheme="minorHAnsi" w:hAnsiTheme="minorHAnsi" w:cstheme="minorHAnsi"/>
          <w:sz w:val="24"/>
          <w:szCs w:val="24"/>
        </w:rPr>
      </w:pPr>
      <w:r w:rsidRPr="00910736">
        <w:rPr>
          <w:rFonts w:asciiTheme="minorHAnsi" w:hAnsiTheme="minorHAnsi" w:cstheme="minorHAnsi"/>
          <w:sz w:val="24"/>
          <w:szCs w:val="24"/>
        </w:rPr>
        <w:t>13. Cultura</w:t>
      </w:r>
    </w:p>
    <w:p w14:paraId="4B7512E8" w14:textId="4476BA96" w:rsidR="002169D8" w:rsidRPr="00910736" w:rsidRDefault="002169D8" w:rsidP="00236D7A">
      <w:pPr>
        <w:pBdr>
          <w:top w:val="nil"/>
          <w:left w:val="nil"/>
          <w:bottom w:val="nil"/>
          <w:right w:val="nil"/>
          <w:between w:val="nil"/>
        </w:pBdr>
        <w:spacing w:after="0" w:line="240" w:lineRule="auto"/>
        <w:ind w:right="119"/>
        <w:jc w:val="both"/>
        <w:rPr>
          <w:rFonts w:asciiTheme="minorHAnsi" w:hAnsiTheme="minorHAnsi" w:cstheme="minorHAnsi"/>
          <w:sz w:val="24"/>
          <w:szCs w:val="24"/>
        </w:rPr>
      </w:pPr>
      <w:r w:rsidRPr="00910736">
        <w:rPr>
          <w:rFonts w:asciiTheme="minorHAnsi" w:hAnsiTheme="minorHAnsi" w:cstheme="minorHAnsi"/>
          <w:sz w:val="24"/>
          <w:szCs w:val="24"/>
        </w:rPr>
        <w:t>392</w:t>
      </w:r>
      <w:r w:rsidR="00910736" w:rsidRPr="00910736">
        <w:rPr>
          <w:rFonts w:asciiTheme="minorHAnsi" w:hAnsiTheme="minorHAnsi" w:cstheme="minorHAnsi"/>
          <w:sz w:val="24"/>
          <w:szCs w:val="24"/>
        </w:rPr>
        <w:t>. Difusão cultural</w:t>
      </w:r>
    </w:p>
    <w:p w14:paraId="19E0F612" w14:textId="7377F4A4" w:rsidR="00910736" w:rsidRPr="00910736" w:rsidRDefault="00910736" w:rsidP="00236D7A">
      <w:pPr>
        <w:pBdr>
          <w:top w:val="nil"/>
          <w:left w:val="nil"/>
          <w:bottom w:val="nil"/>
          <w:right w:val="nil"/>
          <w:between w:val="nil"/>
        </w:pBdr>
        <w:spacing w:after="0" w:line="240" w:lineRule="auto"/>
        <w:ind w:right="119"/>
        <w:jc w:val="both"/>
        <w:rPr>
          <w:rFonts w:asciiTheme="minorHAnsi" w:hAnsiTheme="minorHAnsi" w:cstheme="minorHAnsi"/>
          <w:sz w:val="24"/>
          <w:szCs w:val="24"/>
        </w:rPr>
      </w:pPr>
      <w:r w:rsidRPr="00910736">
        <w:rPr>
          <w:rFonts w:asciiTheme="minorHAnsi" w:hAnsiTheme="minorHAnsi" w:cstheme="minorHAnsi"/>
          <w:sz w:val="24"/>
          <w:szCs w:val="24"/>
        </w:rPr>
        <w:t>0135. Desenvolvimento cultural</w:t>
      </w:r>
    </w:p>
    <w:p w14:paraId="5BF130D0" w14:textId="38A3356B" w:rsidR="00910736" w:rsidRPr="00910736" w:rsidRDefault="00910736" w:rsidP="00236D7A">
      <w:pPr>
        <w:pBdr>
          <w:top w:val="nil"/>
          <w:left w:val="nil"/>
          <w:bottom w:val="nil"/>
          <w:right w:val="nil"/>
          <w:between w:val="nil"/>
        </w:pBdr>
        <w:spacing w:after="0" w:line="240" w:lineRule="auto"/>
        <w:ind w:right="119"/>
        <w:jc w:val="both"/>
        <w:rPr>
          <w:rFonts w:asciiTheme="minorHAnsi" w:hAnsiTheme="minorHAnsi" w:cstheme="minorHAnsi"/>
          <w:sz w:val="24"/>
          <w:szCs w:val="24"/>
        </w:rPr>
      </w:pPr>
      <w:r w:rsidRPr="00910736">
        <w:rPr>
          <w:rFonts w:asciiTheme="minorHAnsi" w:hAnsiTheme="minorHAnsi" w:cstheme="minorHAnsi"/>
          <w:sz w:val="24"/>
          <w:szCs w:val="24"/>
        </w:rPr>
        <w:t>2.054. Implementação da Política Nacional Aldir Blanc de Fomento à Cultura</w:t>
      </w:r>
    </w:p>
    <w:p w14:paraId="68452BA6" w14:textId="1641776C" w:rsidR="00910736" w:rsidRPr="00910736" w:rsidRDefault="00910736" w:rsidP="00236D7A">
      <w:pPr>
        <w:pBdr>
          <w:top w:val="nil"/>
          <w:left w:val="nil"/>
          <w:bottom w:val="nil"/>
          <w:right w:val="nil"/>
          <w:between w:val="nil"/>
        </w:pBdr>
        <w:spacing w:after="0" w:line="240" w:lineRule="auto"/>
        <w:ind w:right="119"/>
        <w:jc w:val="both"/>
        <w:rPr>
          <w:rFonts w:asciiTheme="minorHAnsi" w:hAnsiTheme="minorHAnsi" w:cstheme="minorHAnsi"/>
          <w:sz w:val="24"/>
          <w:szCs w:val="24"/>
        </w:rPr>
      </w:pPr>
      <w:r w:rsidRPr="00910736">
        <w:rPr>
          <w:rFonts w:asciiTheme="minorHAnsi" w:hAnsiTheme="minorHAnsi" w:cstheme="minorHAnsi"/>
          <w:sz w:val="24"/>
          <w:szCs w:val="24"/>
        </w:rPr>
        <w:t>335041.00 (5093). Contribuições</w:t>
      </w:r>
    </w:p>
    <w:p w14:paraId="688F37C8" w14:textId="4DDE4004" w:rsidR="00910736" w:rsidRPr="00910736" w:rsidRDefault="00910736" w:rsidP="00236D7A">
      <w:pPr>
        <w:pBdr>
          <w:top w:val="nil"/>
          <w:left w:val="nil"/>
          <w:bottom w:val="nil"/>
          <w:right w:val="nil"/>
          <w:between w:val="nil"/>
        </w:pBdr>
        <w:spacing w:after="0" w:line="240" w:lineRule="auto"/>
        <w:ind w:right="119"/>
        <w:jc w:val="both"/>
        <w:rPr>
          <w:rFonts w:asciiTheme="minorHAnsi" w:hAnsiTheme="minorHAnsi" w:cstheme="minorHAnsi"/>
          <w:sz w:val="24"/>
          <w:szCs w:val="24"/>
        </w:rPr>
      </w:pPr>
      <w:r w:rsidRPr="00910736">
        <w:rPr>
          <w:rFonts w:asciiTheme="minorHAnsi" w:hAnsiTheme="minorHAnsi" w:cstheme="minorHAnsi"/>
          <w:sz w:val="24"/>
          <w:szCs w:val="24"/>
        </w:rPr>
        <w:t>Fonte de recurso: 1719 – transferências da Política Nacional Aldir Blanc de Fomento à Cultura</w:t>
      </w:r>
    </w:p>
    <w:p w14:paraId="37453B92" w14:textId="77777777" w:rsidR="00236D7A" w:rsidRPr="00236D7A" w:rsidRDefault="00236D7A" w:rsidP="00236D7A">
      <w:pPr>
        <w:pBdr>
          <w:top w:val="nil"/>
          <w:left w:val="nil"/>
          <w:bottom w:val="nil"/>
          <w:right w:val="nil"/>
          <w:between w:val="nil"/>
        </w:pBdr>
        <w:spacing w:after="0" w:line="240" w:lineRule="auto"/>
        <w:ind w:right="119"/>
        <w:jc w:val="both"/>
        <w:rPr>
          <w:rFonts w:asciiTheme="minorHAnsi" w:hAnsiTheme="minorHAnsi" w:cstheme="minorHAnsi"/>
          <w:sz w:val="24"/>
          <w:szCs w:val="24"/>
          <w:highlight w:val="cyan"/>
        </w:rPr>
      </w:pPr>
    </w:p>
    <w:p w14:paraId="760B0EE7" w14:textId="77777777" w:rsidR="00236D7A" w:rsidRDefault="00236D7A" w:rsidP="00236D7A">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p>
    <w:p w14:paraId="21479CF8" w14:textId="45DE4B97" w:rsidR="00236D7A" w:rsidRDefault="00236D7A" w:rsidP="00236D7A">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Sobre o valor total repassado pelo</w:t>
      </w:r>
      <w:r w:rsidR="006F3426">
        <w:rPr>
          <w:rFonts w:asciiTheme="minorHAnsi" w:hAnsiTheme="minorHAnsi" w:cstheme="minorHAnsi"/>
          <w:color w:val="000000"/>
          <w:sz w:val="24"/>
          <w:szCs w:val="24"/>
        </w:rPr>
        <w:t xml:space="preserve"> </w:t>
      </w:r>
      <w:r w:rsidR="00930282">
        <w:rPr>
          <w:rFonts w:asciiTheme="minorHAnsi" w:hAnsiTheme="minorHAnsi" w:cstheme="minorHAnsi"/>
          <w:color w:val="000000"/>
          <w:sz w:val="24"/>
          <w:szCs w:val="24"/>
        </w:rPr>
        <w:t>M</w:t>
      </w:r>
      <w:r w:rsidR="006F3426">
        <w:rPr>
          <w:rFonts w:asciiTheme="minorHAnsi" w:hAnsiTheme="minorHAnsi" w:cstheme="minorHAnsi"/>
          <w:color w:val="000000"/>
          <w:sz w:val="24"/>
          <w:szCs w:val="24"/>
        </w:rPr>
        <w:t>unicípio de Nova Palma</w:t>
      </w:r>
      <w:r w:rsidRPr="005854D5">
        <w:rPr>
          <w:rFonts w:asciiTheme="minorHAnsi" w:hAnsiTheme="minorHAnsi" w:cstheme="minorHAnsi"/>
          <w:color w:val="000000"/>
          <w:sz w:val="24"/>
          <w:szCs w:val="24"/>
        </w:rPr>
        <w:t xml:space="preserve"> ao agente cultural, não incidirá Imposto de Renda</w:t>
      </w:r>
      <w:r>
        <w:rPr>
          <w:rFonts w:asciiTheme="minorHAnsi" w:hAnsiTheme="minorHAnsi" w:cstheme="minorHAnsi"/>
          <w:color w:val="000000"/>
          <w:sz w:val="24"/>
          <w:szCs w:val="24"/>
        </w:rPr>
        <w:t>, Imposto Sobre Serviços – ISS, e eventuais impostos próprios da contratação de serviços.</w:t>
      </w:r>
    </w:p>
    <w:p w14:paraId="535DA30B" w14:textId="77777777" w:rsidR="00236D7A" w:rsidRPr="00442DBB" w:rsidRDefault="00236D7A" w:rsidP="00236D7A">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p>
    <w:p w14:paraId="4A44CBBD" w14:textId="77777777" w:rsidR="00236D7A" w:rsidRPr="00784671" w:rsidRDefault="00236D7A" w:rsidP="00236D7A">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r w:rsidRPr="00784671">
        <w:rPr>
          <w:rFonts w:asciiTheme="minorHAnsi" w:hAnsiTheme="minorHAnsi" w:cstheme="minorHAnsi"/>
          <w:b/>
          <w:color w:val="000000"/>
          <w:sz w:val="24"/>
          <w:szCs w:val="24"/>
        </w:rPr>
        <w:t>Prazo de inscrição</w:t>
      </w:r>
    </w:p>
    <w:p w14:paraId="4C48FD55" w14:textId="283C0B78" w:rsidR="00236D7A" w:rsidRPr="00784671" w:rsidRDefault="00236D7A" w:rsidP="00236D7A">
      <w:pPr>
        <w:pBdr>
          <w:top w:val="nil"/>
          <w:left w:val="nil"/>
          <w:bottom w:val="nil"/>
          <w:right w:val="nil"/>
          <w:between w:val="nil"/>
        </w:pBdr>
        <w:spacing w:after="0" w:line="240" w:lineRule="auto"/>
        <w:ind w:right="119"/>
        <w:jc w:val="both"/>
        <w:rPr>
          <w:rFonts w:asciiTheme="minorHAnsi" w:hAnsiTheme="minorHAnsi" w:cstheme="minorHAnsi"/>
          <w:sz w:val="24"/>
          <w:szCs w:val="24"/>
        </w:rPr>
      </w:pPr>
      <w:r w:rsidRPr="00784671">
        <w:rPr>
          <w:rFonts w:asciiTheme="minorHAnsi" w:hAnsiTheme="minorHAnsi" w:cstheme="minorHAnsi"/>
          <w:sz w:val="24"/>
          <w:szCs w:val="24"/>
        </w:rPr>
        <w:t xml:space="preserve">Das </w:t>
      </w:r>
      <w:r w:rsidR="00784671">
        <w:rPr>
          <w:rFonts w:asciiTheme="minorHAnsi" w:hAnsiTheme="minorHAnsi" w:cstheme="minorHAnsi"/>
          <w:sz w:val="24"/>
          <w:szCs w:val="24"/>
        </w:rPr>
        <w:t>07</w:t>
      </w:r>
      <w:r w:rsidRPr="00784671">
        <w:rPr>
          <w:rFonts w:asciiTheme="minorHAnsi" w:hAnsiTheme="minorHAnsi" w:cstheme="minorHAnsi"/>
          <w:sz w:val="24"/>
          <w:szCs w:val="24"/>
        </w:rPr>
        <w:t xml:space="preserve"> horas do dia </w:t>
      </w:r>
      <w:r w:rsidR="00784671">
        <w:rPr>
          <w:rFonts w:asciiTheme="minorHAnsi" w:hAnsiTheme="minorHAnsi" w:cstheme="minorHAnsi"/>
          <w:sz w:val="24"/>
          <w:szCs w:val="24"/>
        </w:rPr>
        <w:t>2</w:t>
      </w:r>
      <w:r w:rsidR="00C2070D">
        <w:rPr>
          <w:rFonts w:asciiTheme="minorHAnsi" w:hAnsiTheme="minorHAnsi" w:cstheme="minorHAnsi"/>
          <w:sz w:val="24"/>
          <w:szCs w:val="24"/>
        </w:rPr>
        <w:t>7</w:t>
      </w:r>
      <w:r w:rsidRPr="00784671">
        <w:rPr>
          <w:rFonts w:asciiTheme="minorHAnsi" w:hAnsiTheme="minorHAnsi" w:cstheme="minorHAnsi"/>
          <w:sz w:val="24"/>
          <w:szCs w:val="24"/>
        </w:rPr>
        <w:t>/</w:t>
      </w:r>
      <w:r w:rsidR="00784671">
        <w:rPr>
          <w:rFonts w:asciiTheme="minorHAnsi" w:hAnsiTheme="minorHAnsi" w:cstheme="minorHAnsi"/>
          <w:sz w:val="24"/>
          <w:szCs w:val="24"/>
        </w:rPr>
        <w:t>05</w:t>
      </w:r>
      <w:r w:rsidRPr="00784671">
        <w:rPr>
          <w:rFonts w:asciiTheme="minorHAnsi" w:hAnsiTheme="minorHAnsi" w:cstheme="minorHAnsi"/>
          <w:sz w:val="24"/>
          <w:szCs w:val="24"/>
        </w:rPr>
        <w:t>/2026 até as</w:t>
      </w:r>
      <w:r w:rsidR="00784671">
        <w:rPr>
          <w:rFonts w:asciiTheme="minorHAnsi" w:hAnsiTheme="minorHAnsi" w:cstheme="minorHAnsi"/>
          <w:sz w:val="24"/>
          <w:szCs w:val="24"/>
        </w:rPr>
        <w:t xml:space="preserve"> 17 horas </w:t>
      </w:r>
      <w:r w:rsidRPr="00784671">
        <w:rPr>
          <w:rFonts w:asciiTheme="minorHAnsi" w:hAnsiTheme="minorHAnsi" w:cstheme="minorHAnsi"/>
          <w:sz w:val="24"/>
          <w:szCs w:val="24"/>
        </w:rPr>
        <w:t xml:space="preserve">do dia </w:t>
      </w:r>
      <w:r w:rsidR="00784671">
        <w:rPr>
          <w:rFonts w:asciiTheme="minorHAnsi" w:hAnsiTheme="minorHAnsi" w:cstheme="minorHAnsi"/>
          <w:sz w:val="24"/>
          <w:szCs w:val="24"/>
        </w:rPr>
        <w:t>1</w:t>
      </w:r>
      <w:r w:rsidR="00C2070D">
        <w:rPr>
          <w:rFonts w:asciiTheme="minorHAnsi" w:hAnsiTheme="minorHAnsi" w:cstheme="minorHAnsi"/>
          <w:sz w:val="24"/>
          <w:szCs w:val="24"/>
        </w:rPr>
        <w:t>6</w:t>
      </w:r>
      <w:r w:rsidRPr="00784671">
        <w:rPr>
          <w:rFonts w:asciiTheme="minorHAnsi" w:hAnsiTheme="minorHAnsi" w:cstheme="minorHAnsi"/>
          <w:sz w:val="24"/>
          <w:szCs w:val="24"/>
        </w:rPr>
        <w:t>/</w:t>
      </w:r>
      <w:r w:rsidR="00784671">
        <w:rPr>
          <w:rFonts w:asciiTheme="minorHAnsi" w:hAnsiTheme="minorHAnsi" w:cstheme="minorHAnsi"/>
          <w:sz w:val="24"/>
          <w:szCs w:val="24"/>
        </w:rPr>
        <w:t>06</w:t>
      </w:r>
      <w:r w:rsidRPr="00784671">
        <w:rPr>
          <w:rFonts w:asciiTheme="minorHAnsi" w:hAnsiTheme="minorHAnsi" w:cstheme="minorHAnsi"/>
          <w:sz w:val="24"/>
          <w:szCs w:val="24"/>
        </w:rPr>
        <w:t>/2026.</w:t>
      </w:r>
    </w:p>
    <w:p w14:paraId="272B8065" w14:textId="77777777" w:rsidR="00236D7A" w:rsidRPr="005854D5" w:rsidRDefault="00236D7A" w:rsidP="00236D7A">
      <w:pPr>
        <w:pBdr>
          <w:top w:val="nil"/>
          <w:left w:val="nil"/>
          <w:bottom w:val="nil"/>
          <w:right w:val="nil"/>
          <w:between w:val="nil"/>
        </w:pBdr>
        <w:spacing w:after="0" w:line="240" w:lineRule="auto"/>
        <w:ind w:right="119"/>
        <w:jc w:val="both"/>
        <w:rPr>
          <w:rFonts w:asciiTheme="minorHAnsi" w:hAnsiTheme="minorHAnsi" w:cstheme="minorHAnsi"/>
          <w:b/>
          <w:color w:val="000000"/>
          <w:sz w:val="24"/>
          <w:szCs w:val="24"/>
        </w:rPr>
      </w:pPr>
      <w:r w:rsidRPr="00784671">
        <w:rPr>
          <w:rFonts w:asciiTheme="minorHAnsi" w:hAnsiTheme="minorHAnsi" w:cstheme="minorHAnsi"/>
          <w:color w:val="000000"/>
          <w:sz w:val="24"/>
          <w:szCs w:val="24"/>
        </w:rPr>
        <w:t>As inscrições serão realizadas conforme orientações descritas no item 4 deste edital.</w:t>
      </w:r>
    </w:p>
    <w:p w14:paraId="4AE9665A" w14:textId="77777777" w:rsidR="00236D7A" w:rsidRPr="005854D5" w:rsidRDefault="00236D7A" w:rsidP="00236D7A">
      <w:pPr>
        <w:spacing w:after="0" w:line="240" w:lineRule="auto"/>
        <w:rPr>
          <w:rFonts w:asciiTheme="minorHAnsi" w:hAnsiTheme="minorHAnsi" w:cstheme="minorHAnsi"/>
          <w:color w:val="FF0000"/>
          <w:sz w:val="24"/>
          <w:szCs w:val="24"/>
        </w:rPr>
      </w:pPr>
    </w:p>
    <w:p w14:paraId="7708655B" w14:textId="77777777" w:rsidR="00236D7A" w:rsidRPr="00784671" w:rsidRDefault="00236D7A" w:rsidP="00236D7A">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r w:rsidRPr="00784671">
        <w:rPr>
          <w:rFonts w:asciiTheme="minorHAnsi" w:hAnsiTheme="minorHAnsi" w:cstheme="minorHAnsi"/>
          <w:b/>
          <w:color w:val="000000"/>
          <w:sz w:val="24"/>
          <w:szCs w:val="24"/>
        </w:rPr>
        <w:t>Quem pode participar</w:t>
      </w:r>
    </w:p>
    <w:p w14:paraId="18254C06" w14:textId="7C06A78F" w:rsidR="00236D7A" w:rsidRPr="00A332E1" w:rsidRDefault="00236D7A" w:rsidP="00236D7A">
      <w:pPr>
        <w:pBdr>
          <w:top w:val="nil"/>
          <w:left w:val="nil"/>
          <w:bottom w:val="nil"/>
          <w:right w:val="nil"/>
          <w:between w:val="nil"/>
        </w:pBdr>
        <w:spacing w:after="0" w:line="240" w:lineRule="auto"/>
        <w:ind w:right="120"/>
        <w:jc w:val="both"/>
        <w:rPr>
          <w:rFonts w:asciiTheme="minorHAnsi" w:hAnsiTheme="minorHAnsi" w:cstheme="minorHAnsi"/>
          <w:color w:val="FF0000"/>
          <w:sz w:val="24"/>
          <w:szCs w:val="24"/>
        </w:rPr>
      </w:pPr>
      <w:r w:rsidRPr="00784671">
        <w:rPr>
          <w:rFonts w:asciiTheme="minorHAnsi" w:hAnsiTheme="minorHAnsi" w:cstheme="minorHAnsi"/>
          <w:color w:val="000000"/>
          <w:sz w:val="24"/>
          <w:szCs w:val="24"/>
        </w:rPr>
        <w:t>Pode se inscrever no Edital qualquer Agente Cultural que atua ou resida no</w:t>
      </w:r>
      <w:r w:rsidRPr="00784671">
        <w:rPr>
          <w:rFonts w:asciiTheme="minorHAnsi" w:hAnsiTheme="minorHAnsi" w:cstheme="minorHAnsi"/>
          <w:color w:val="FF0000"/>
          <w:sz w:val="24"/>
          <w:szCs w:val="24"/>
        </w:rPr>
        <w:t> </w:t>
      </w:r>
      <w:r w:rsidRPr="00784671">
        <w:rPr>
          <w:rFonts w:asciiTheme="minorHAnsi" w:hAnsiTheme="minorHAnsi" w:cstheme="minorHAnsi"/>
          <w:color w:val="000000"/>
          <w:sz w:val="24"/>
          <w:szCs w:val="24"/>
        </w:rPr>
        <w:t xml:space="preserve">município de </w:t>
      </w:r>
      <w:r w:rsidR="00AC5C13" w:rsidRPr="00784671">
        <w:rPr>
          <w:rFonts w:asciiTheme="minorHAnsi" w:hAnsiTheme="minorHAnsi" w:cstheme="minorHAnsi"/>
          <w:color w:val="000000"/>
          <w:sz w:val="24"/>
          <w:szCs w:val="24"/>
        </w:rPr>
        <w:t>Nova Palma</w:t>
      </w:r>
      <w:r w:rsidR="00A332E1" w:rsidRPr="00784671">
        <w:rPr>
          <w:rFonts w:asciiTheme="minorHAnsi" w:hAnsiTheme="minorHAnsi" w:cstheme="minorHAnsi"/>
          <w:color w:val="000000"/>
          <w:sz w:val="24"/>
          <w:szCs w:val="24"/>
        </w:rPr>
        <w:t xml:space="preserve"> e tenha atuação cultural há pelo menos 1 (um) ano</w:t>
      </w:r>
      <w:r w:rsidR="00F760F7" w:rsidRPr="00784671">
        <w:rPr>
          <w:rFonts w:asciiTheme="minorHAnsi" w:hAnsiTheme="minorHAnsi" w:cstheme="minorHAnsi"/>
          <w:color w:val="000000"/>
          <w:sz w:val="24"/>
          <w:szCs w:val="24"/>
        </w:rPr>
        <w:t>.</w:t>
      </w:r>
    </w:p>
    <w:p w14:paraId="69E22E4F" w14:textId="77777777" w:rsidR="00236D7A" w:rsidRDefault="00236D7A" w:rsidP="00236D7A">
      <w:pPr>
        <w:spacing w:after="0" w:line="240" w:lineRule="auto"/>
        <w:jc w:val="both"/>
        <w:rPr>
          <w:b/>
          <w:color w:val="000000"/>
          <w:sz w:val="24"/>
          <w:szCs w:val="24"/>
        </w:rPr>
      </w:pPr>
    </w:p>
    <w:p w14:paraId="25178C61" w14:textId="77777777" w:rsidR="00236D7A" w:rsidRPr="00825602" w:rsidRDefault="00236D7A" w:rsidP="00236D7A">
      <w:pPr>
        <w:spacing w:after="0" w:line="240" w:lineRule="auto"/>
        <w:jc w:val="both"/>
        <w:rPr>
          <w:color w:val="000000"/>
          <w:sz w:val="24"/>
          <w:szCs w:val="24"/>
        </w:rPr>
      </w:pPr>
      <w:r>
        <w:rPr>
          <w:b/>
          <w:color w:val="000000"/>
          <w:sz w:val="24"/>
          <w:szCs w:val="24"/>
        </w:rPr>
        <w:t>Agente Cultural</w:t>
      </w:r>
      <w:r>
        <w:rPr>
          <w:color w:val="000000"/>
          <w:sz w:val="24"/>
          <w:szCs w:val="24"/>
        </w:rPr>
        <w:t xml:space="preserve"> é toda pessoa ou grupo de pessoas responsável por criar, produzir e promover manifestações culturais, como artistas, músicos, escritores, cineastas, dançarinos, artesãos, curadores, produtores culturais, gestores de espaços culturais, entre outros. </w:t>
      </w:r>
    </w:p>
    <w:p w14:paraId="13712C80" w14:textId="77777777" w:rsidR="00236D7A" w:rsidRPr="005854D5" w:rsidRDefault="00236D7A" w:rsidP="00236D7A">
      <w:pPr>
        <w:pBdr>
          <w:top w:val="nil"/>
          <w:left w:val="nil"/>
          <w:bottom w:val="nil"/>
          <w:right w:val="nil"/>
          <w:between w:val="nil"/>
        </w:pBdr>
        <w:spacing w:after="0" w:line="240" w:lineRule="auto"/>
        <w:ind w:right="119"/>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O agente cultural pode ser:</w:t>
      </w:r>
    </w:p>
    <w:p w14:paraId="77C4D402" w14:textId="77777777" w:rsidR="00236D7A" w:rsidRPr="005854D5" w:rsidRDefault="00236D7A" w:rsidP="00236D7A">
      <w:pPr>
        <w:pBdr>
          <w:top w:val="nil"/>
          <w:left w:val="nil"/>
          <w:bottom w:val="nil"/>
          <w:right w:val="nil"/>
          <w:between w:val="nil"/>
        </w:pBdr>
        <w:spacing w:after="0" w:line="240" w:lineRule="auto"/>
        <w:ind w:right="119"/>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I - Pessoa física ou Microempreendedor Individual (MEI)</w:t>
      </w:r>
    </w:p>
    <w:p w14:paraId="550642B1" w14:textId="77777777" w:rsidR="00236D7A" w:rsidRPr="005854D5" w:rsidRDefault="00236D7A" w:rsidP="00236D7A">
      <w:pPr>
        <w:pBdr>
          <w:top w:val="nil"/>
          <w:left w:val="nil"/>
          <w:bottom w:val="nil"/>
          <w:right w:val="nil"/>
          <w:between w:val="nil"/>
        </w:pBdr>
        <w:spacing w:after="0" w:line="240" w:lineRule="auto"/>
        <w:ind w:right="119"/>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 xml:space="preserve">II - Pessoa jurídica com fins lucrativos (Ex.: empresa de pequeno porte, empresa de grande porte, </w:t>
      </w:r>
      <w:proofErr w:type="spellStart"/>
      <w:r w:rsidRPr="005854D5">
        <w:rPr>
          <w:rFonts w:asciiTheme="minorHAnsi" w:hAnsiTheme="minorHAnsi" w:cstheme="minorHAnsi"/>
          <w:color w:val="000000"/>
          <w:sz w:val="24"/>
          <w:szCs w:val="24"/>
        </w:rPr>
        <w:t>etc</w:t>
      </w:r>
      <w:proofErr w:type="spellEnd"/>
      <w:r w:rsidRPr="005854D5">
        <w:rPr>
          <w:rFonts w:asciiTheme="minorHAnsi" w:hAnsiTheme="minorHAnsi" w:cstheme="minorHAnsi"/>
          <w:color w:val="000000"/>
          <w:sz w:val="24"/>
          <w:szCs w:val="24"/>
        </w:rPr>
        <w:t>)</w:t>
      </w:r>
    </w:p>
    <w:p w14:paraId="6C3964C7" w14:textId="77777777" w:rsidR="00236D7A" w:rsidRPr="005854D5" w:rsidRDefault="00236D7A" w:rsidP="00236D7A">
      <w:pPr>
        <w:pBdr>
          <w:top w:val="nil"/>
          <w:left w:val="nil"/>
          <w:bottom w:val="nil"/>
          <w:right w:val="nil"/>
          <w:between w:val="nil"/>
        </w:pBdr>
        <w:spacing w:after="0" w:line="240" w:lineRule="auto"/>
        <w:ind w:right="119"/>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 xml:space="preserve">III - Pessoa jurídica sem fins lucrativos (Ex.: Associação, Fundação, </w:t>
      </w:r>
      <w:proofErr w:type="gramStart"/>
      <w:r>
        <w:rPr>
          <w:rFonts w:asciiTheme="minorHAnsi" w:hAnsiTheme="minorHAnsi" w:cstheme="minorHAnsi"/>
          <w:color w:val="000000"/>
          <w:sz w:val="24"/>
          <w:szCs w:val="24"/>
        </w:rPr>
        <w:t>C</w:t>
      </w:r>
      <w:r w:rsidRPr="005854D5">
        <w:rPr>
          <w:rFonts w:asciiTheme="minorHAnsi" w:hAnsiTheme="minorHAnsi" w:cstheme="minorHAnsi"/>
          <w:color w:val="000000"/>
          <w:sz w:val="24"/>
          <w:szCs w:val="24"/>
        </w:rPr>
        <w:t>ooperativa</w:t>
      </w:r>
      <w:proofErr w:type="gramEnd"/>
      <w:r w:rsidRPr="005854D5">
        <w:rPr>
          <w:rFonts w:asciiTheme="minorHAnsi" w:hAnsiTheme="minorHAnsi" w:cstheme="minorHAnsi"/>
          <w:color w:val="000000"/>
          <w:sz w:val="24"/>
          <w:szCs w:val="24"/>
        </w:rPr>
        <w:t xml:space="preserve">, </w:t>
      </w:r>
      <w:proofErr w:type="spellStart"/>
      <w:r w:rsidRPr="005854D5">
        <w:rPr>
          <w:rFonts w:asciiTheme="minorHAnsi" w:hAnsiTheme="minorHAnsi" w:cstheme="minorHAnsi"/>
          <w:color w:val="000000"/>
          <w:sz w:val="24"/>
          <w:szCs w:val="24"/>
        </w:rPr>
        <w:t>etc</w:t>
      </w:r>
      <w:proofErr w:type="spellEnd"/>
      <w:r w:rsidRPr="005854D5">
        <w:rPr>
          <w:rFonts w:asciiTheme="minorHAnsi" w:hAnsiTheme="minorHAnsi" w:cstheme="minorHAnsi"/>
          <w:color w:val="000000"/>
          <w:sz w:val="24"/>
          <w:szCs w:val="24"/>
        </w:rPr>
        <w:t>)</w:t>
      </w:r>
    </w:p>
    <w:p w14:paraId="70DC1662" w14:textId="77777777" w:rsidR="00236D7A" w:rsidRDefault="00236D7A" w:rsidP="00236D7A">
      <w:p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IV - Coletivo/Grupo sem CNPJ representado por pessoa física.</w:t>
      </w:r>
    </w:p>
    <w:p w14:paraId="4653A39D" w14:textId="77777777" w:rsidR="00236D7A" w:rsidRPr="005854D5" w:rsidRDefault="00236D7A" w:rsidP="00236D7A">
      <w:pPr>
        <w:pBdr>
          <w:top w:val="nil"/>
          <w:left w:val="nil"/>
          <w:bottom w:val="nil"/>
          <w:right w:val="nil"/>
          <w:between w:val="nil"/>
        </w:pBdr>
        <w:spacing w:after="0" w:line="240" w:lineRule="auto"/>
        <w:ind w:right="119"/>
        <w:jc w:val="both"/>
        <w:rPr>
          <w:rFonts w:asciiTheme="minorHAnsi" w:hAnsiTheme="minorHAnsi" w:cstheme="minorHAnsi"/>
          <w:b/>
          <w:color w:val="000000"/>
          <w:sz w:val="24"/>
          <w:szCs w:val="24"/>
        </w:rPr>
      </w:pPr>
    </w:p>
    <w:p w14:paraId="11B89B2D" w14:textId="77777777" w:rsidR="00236D7A" w:rsidRPr="005854D5" w:rsidRDefault="00236D7A" w:rsidP="00236D7A">
      <w:pPr>
        <w:pBdr>
          <w:top w:val="nil"/>
          <w:left w:val="nil"/>
          <w:bottom w:val="nil"/>
          <w:right w:val="nil"/>
          <w:between w:val="nil"/>
        </w:pBdr>
        <w:spacing w:after="0" w:line="240" w:lineRule="auto"/>
        <w:ind w:right="119"/>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Na hipótese de agentes culturais que atuem como grupo ou coletivo cultural sem constituição jurídica (ou seja, sem CNPJ), será indicada pessoa física como</w:t>
      </w:r>
      <w:r w:rsidR="007C5F31">
        <w:rPr>
          <w:rFonts w:asciiTheme="minorHAnsi" w:hAnsiTheme="minorHAnsi" w:cstheme="minorHAnsi"/>
          <w:color w:val="000000"/>
          <w:sz w:val="24"/>
          <w:szCs w:val="24"/>
        </w:rPr>
        <w:t xml:space="preserve"> </w:t>
      </w:r>
      <w:r w:rsidRPr="005854D5">
        <w:rPr>
          <w:rFonts w:asciiTheme="minorHAnsi" w:hAnsiTheme="minorHAnsi" w:cstheme="minorHAnsi"/>
          <w:color w:val="000000"/>
          <w:sz w:val="24"/>
          <w:szCs w:val="24"/>
        </w:rPr>
        <w:t>responsável legal para o ato da assinatura do Termo de Execução Cultural e a representação será formalizada em declaração assinada pelos demais integrantes do grupo ou coletivo, podendo ser utilizado o modelo constante no Anexo VI.</w:t>
      </w:r>
    </w:p>
    <w:p w14:paraId="7225B85B" w14:textId="77777777" w:rsidR="00236D7A" w:rsidRPr="005854D5" w:rsidRDefault="00236D7A" w:rsidP="00236D7A">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14:paraId="2C1E5EF1" w14:textId="77777777" w:rsidR="00236D7A" w:rsidRPr="005854D5" w:rsidRDefault="00236D7A" w:rsidP="00236D7A">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Quem NÃO pode participar</w:t>
      </w:r>
    </w:p>
    <w:p w14:paraId="242CFBF9" w14:textId="446F209E" w:rsidR="00236D7A" w:rsidRPr="005854D5" w:rsidRDefault="00236D7A" w:rsidP="00236D7A">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Não pode</w:t>
      </w:r>
      <w:r w:rsidR="00784671">
        <w:rPr>
          <w:rFonts w:asciiTheme="minorHAnsi" w:hAnsiTheme="minorHAnsi" w:cstheme="minorHAnsi"/>
          <w:color w:val="000000"/>
          <w:sz w:val="24"/>
          <w:szCs w:val="24"/>
        </w:rPr>
        <w:t>m</w:t>
      </w:r>
      <w:r w:rsidRPr="005854D5">
        <w:rPr>
          <w:rFonts w:asciiTheme="minorHAnsi" w:hAnsiTheme="minorHAnsi" w:cstheme="minorHAnsi"/>
          <w:color w:val="000000"/>
          <w:sz w:val="24"/>
          <w:szCs w:val="24"/>
        </w:rPr>
        <w:t xml:space="preserve"> se inscrever neste Edital, agentes culturais que: </w:t>
      </w:r>
    </w:p>
    <w:p w14:paraId="6CCB50AD" w14:textId="77777777" w:rsidR="00236D7A" w:rsidRPr="005854D5" w:rsidRDefault="00236D7A" w:rsidP="00236D7A">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 xml:space="preserve">I - </w:t>
      </w:r>
      <w:proofErr w:type="gramStart"/>
      <w:r w:rsidRPr="005854D5">
        <w:rPr>
          <w:rFonts w:asciiTheme="minorHAnsi" w:hAnsiTheme="minorHAnsi" w:cstheme="minorHAnsi"/>
          <w:color w:val="000000"/>
          <w:sz w:val="24"/>
          <w:szCs w:val="24"/>
        </w:rPr>
        <w:t>tenham</w:t>
      </w:r>
      <w:proofErr w:type="gramEnd"/>
      <w:r w:rsidRPr="005854D5">
        <w:rPr>
          <w:rFonts w:asciiTheme="minorHAnsi" w:hAnsiTheme="minorHAnsi" w:cstheme="minorHAnsi"/>
          <w:color w:val="000000"/>
          <w:sz w:val="24"/>
          <w:szCs w:val="24"/>
        </w:rPr>
        <w:t xml:space="preserve"> participado diretamente da etapa de elaboração do edital, da etapa de análise de propostas ou da etapa de julgamento de recursos;</w:t>
      </w:r>
    </w:p>
    <w:p w14:paraId="4EE2F927" w14:textId="77777777" w:rsidR="00236D7A" w:rsidRPr="005854D5" w:rsidRDefault="00236D7A" w:rsidP="00236D7A">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 xml:space="preserve">II - </w:t>
      </w:r>
      <w:proofErr w:type="gramStart"/>
      <w:r w:rsidRPr="005854D5">
        <w:rPr>
          <w:rFonts w:asciiTheme="minorHAnsi" w:hAnsiTheme="minorHAnsi" w:cstheme="minorHAnsi"/>
          <w:color w:val="000000"/>
          <w:sz w:val="24"/>
          <w:szCs w:val="24"/>
        </w:rPr>
        <w:t>sejam</w:t>
      </w:r>
      <w:proofErr w:type="gramEnd"/>
      <w:r w:rsidRPr="005854D5">
        <w:rPr>
          <w:rFonts w:asciiTheme="minorHAnsi" w:hAnsiTheme="minorHAnsi" w:cstheme="minorHAnsi"/>
          <w:color w:val="000000"/>
          <w:sz w:val="24"/>
          <w:szCs w:val="24"/>
        </w:rPr>
        <w:t xml:space="preserve"> cônjuges, companheiros ou parentes em linha reta, colateral ou por afinidade, até o terceiro grau, de servidor público do órgão responsável pelo edital, </w:t>
      </w:r>
      <w:r w:rsidRPr="005854D5">
        <w:rPr>
          <w:rFonts w:asciiTheme="minorHAnsi" w:hAnsiTheme="minorHAnsi" w:cstheme="minorHAnsi"/>
          <w:color w:val="000000"/>
          <w:sz w:val="24"/>
          <w:szCs w:val="24"/>
        </w:rPr>
        <w:lastRenderedPageBreak/>
        <w:t>nos casos em que o referido servidor tiver atuado na etapa de elaboração do edital, na etapa de análise de propostas ou na etapa de julgamento de recursos; e</w:t>
      </w:r>
    </w:p>
    <w:p w14:paraId="747D3431" w14:textId="77777777" w:rsidR="00236D7A" w:rsidRDefault="00236D7A" w:rsidP="00236D7A">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III - sejam Chefes do Poder Executivo (Governadores, Prefeitos), Secretários de Estado ou de Município, membros do Poder Legislativo (Deputados, Senadores, Vereadores), do Poder Judiciário (Juízes, Desembargadores, Ministros), do Ministério Público (Promotor, Procurador); do Tribunal de Contas (Auditores e Conselheiros).</w:t>
      </w:r>
    </w:p>
    <w:p w14:paraId="024832A4" w14:textId="77777777" w:rsidR="003366A1" w:rsidRDefault="003366A1" w:rsidP="003366A1">
      <w:pPr>
        <w:pBdr>
          <w:top w:val="nil"/>
          <w:left w:val="nil"/>
          <w:bottom w:val="nil"/>
          <w:right w:val="nil"/>
          <w:between w:val="nil"/>
        </w:pBdr>
        <w:spacing w:after="0" w:line="240" w:lineRule="auto"/>
        <w:ind w:right="120"/>
        <w:jc w:val="both"/>
        <w:rPr>
          <w:rFonts w:asciiTheme="minorHAnsi" w:hAnsiTheme="minorHAnsi" w:cstheme="minorHAnsi"/>
          <w:bCs/>
          <w:color w:val="000000"/>
          <w:sz w:val="24"/>
          <w:szCs w:val="24"/>
        </w:rPr>
      </w:pPr>
      <w:r>
        <w:rPr>
          <w:rFonts w:asciiTheme="minorHAnsi" w:hAnsiTheme="minorHAnsi" w:cstheme="minorHAnsi"/>
          <w:bCs/>
          <w:color w:val="000000"/>
          <w:sz w:val="24"/>
          <w:szCs w:val="24"/>
        </w:rPr>
        <w:t>IV</w:t>
      </w:r>
      <w:r w:rsidRPr="008D24E5">
        <w:rPr>
          <w:rFonts w:asciiTheme="minorHAnsi" w:hAnsiTheme="minorHAnsi" w:cstheme="minorHAnsi"/>
          <w:bCs/>
          <w:color w:val="000000"/>
          <w:sz w:val="24"/>
          <w:szCs w:val="24"/>
        </w:rPr>
        <w:t xml:space="preserve"> - </w:t>
      </w:r>
      <w:proofErr w:type="gramStart"/>
      <w:r w:rsidRPr="008D24E5">
        <w:rPr>
          <w:rFonts w:asciiTheme="minorHAnsi" w:hAnsiTheme="minorHAnsi" w:cstheme="minorHAnsi"/>
          <w:bCs/>
          <w:color w:val="000000"/>
          <w:sz w:val="24"/>
          <w:szCs w:val="24"/>
        </w:rPr>
        <w:t>o</w:t>
      </w:r>
      <w:proofErr w:type="gramEnd"/>
      <w:r w:rsidRPr="008D24E5">
        <w:rPr>
          <w:rFonts w:asciiTheme="minorHAnsi" w:hAnsiTheme="minorHAnsi" w:cstheme="minorHAnsi"/>
          <w:bCs/>
          <w:color w:val="000000"/>
          <w:sz w:val="24"/>
          <w:szCs w:val="24"/>
        </w:rPr>
        <w:t xml:space="preserve"> Agente Cultural que tem prestação de contas em algum programa de fomento junto a municipalidade em atraso não poderá ser beneficiado.</w:t>
      </w:r>
    </w:p>
    <w:p w14:paraId="26CB745A" w14:textId="77777777" w:rsidR="00B57FD5" w:rsidRPr="00EC05E6" w:rsidRDefault="00B57FD5" w:rsidP="003366A1">
      <w:pPr>
        <w:pBdr>
          <w:top w:val="nil"/>
          <w:left w:val="nil"/>
          <w:bottom w:val="nil"/>
          <w:right w:val="nil"/>
          <w:between w:val="nil"/>
        </w:pBdr>
        <w:spacing w:after="0" w:line="240" w:lineRule="auto"/>
        <w:ind w:right="120"/>
        <w:jc w:val="both"/>
        <w:rPr>
          <w:rFonts w:asciiTheme="minorHAnsi" w:hAnsiTheme="minorHAnsi" w:cstheme="minorHAnsi"/>
          <w:bCs/>
          <w:color w:val="000000"/>
          <w:sz w:val="24"/>
          <w:szCs w:val="24"/>
        </w:rPr>
      </w:pPr>
    </w:p>
    <w:p w14:paraId="663B7211" w14:textId="77777777" w:rsidR="00352DFB" w:rsidRDefault="00352DFB" w:rsidP="003366A1">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highlight w:val="yellow"/>
        </w:rPr>
      </w:pPr>
    </w:p>
    <w:p w14:paraId="1193F110" w14:textId="77777777" w:rsidR="003366A1" w:rsidRPr="00930282" w:rsidRDefault="003366A1" w:rsidP="003366A1">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r w:rsidRPr="00930282">
        <w:rPr>
          <w:rFonts w:asciiTheme="minorHAnsi" w:hAnsiTheme="minorHAnsi" w:cstheme="minorHAnsi"/>
          <w:b/>
          <w:color w:val="000000"/>
          <w:sz w:val="24"/>
          <w:szCs w:val="24"/>
        </w:rPr>
        <w:t>Quantos projetos cada agente cultural pode apresentar neste edital</w:t>
      </w:r>
    </w:p>
    <w:p w14:paraId="7393A217" w14:textId="77777777" w:rsidR="003366A1" w:rsidRDefault="003366A1" w:rsidP="003366A1">
      <w:pPr>
        <w:pBdr>
          <w:top w:val="nil"/>
          <w:left w:val="nil"/>
          <w:bottom w:val="nil"/>
          <w:right w:val="nil"/>
          <w:between w:val="nil"/>
        </w:pBdr>
        <w:spacing w:after="0" w:line="240" w:lineRule="auto"/>
        <w:ind w:right="120"/>
        <w:jc w:val="both"/>
        <w:rPr>
          <w:rFonts w:asciiTheme="minorHAnsi" w:hAnsiTheme="minorHAnsi" w:cstheme="minorHAnsi"/>
          <w:color w:val="FF0000"/>
          <w:sz w:val="24"/>
          <w:szCs w:val="24"/>
        </w:rPr>
      </w:pPr>
      <w:r w:rsidRPr="00930282">
        <w:rPr>
          <w:rFonts w:asciiTheme="minorHAnsi" w:hAnsiTheme="minorHAnsi" w:cstheme="minorHAnsi"/>
          <w:color w:val="000000"/>
          <w:sz w:val="24"/>
          <w:szCs w:val="24"/>
        </w:rPr>
        <w:t>Cada agente cultural poderá conco</w:t>
      </w:r>
      <w:r w:rsidR="00B57FD5" w:rsidRPr="00930282">
        <w:rPr>
          <w:rFonts w:asciiTheme="minorHAnsi" w:hAnsiTheme="minorHAnsi" w:cstheme="minorHAnsi"/>
          <w:color w:val="000000"/>
          <w:sz w:val="24"/>
          <w:szCs w:val="24"/>
        </w:rPr>
        <w:t>rrer neste edital com um projeto</w:t>
      </w:r>
      <w:r w:rsidRPr="00930282">
        <w:rPr>
          <w:rFonts w:asciiTheme="minorHAnsi" w:hAnsiTheme="minorHAnsi" w:cstheme="minorHAnsi"/>
          <w:color w:val="000000"/>
          <w:sz w:val="24"/>
          <w:szCs w:val="24"/>
        </w:rPr>
        <w:t> e pode</w:t>
      </w:r>
      <w:r w:rsidR="00B57FD5" w:rsidRPr="00930282">
        <w:rPr>
          <w:rFonts w:asciiTheme="minorHAnsi" w:hAnsiTheme="minorHAnsi" w:cstheme="minorHAnsi"/>
          <w:color w:val="000000"/>
          <w:sz w:val="24"/>
          <w:szCs w:val="24"/>
        </w:rPr>
        <w:t xml:space="preserve">rá ser contemplado com apenas </w:t>
      </w:r>
      <w:r w:rsidRPr="00930282">
        <w:rPr>
          <w:rFonts w:asciiTheme="minorHAnsi" w:hAnsiTheme="minorHAnsi" w:cstheme="minorHAnsi"/>
          <w:color w:val="000000"/>
          <w:sz w:val="24"/>
          <w:szCs w:val="24"/>
        </w:rPr>
        <w:t>um.</w:t>
      </w:r>
      <w:r w:rsidRPr="005854D5">
        <w:rPr>
          <w:rFonts w:asciiTheme="minorHAnsi" w:hAnsiTheme="minorHAnsi" w:cstheme="minorHAnsi"/>
          <w:color w:val="000000"/>
          <w:sz w:val="24"/>
          <w:szCs w:val="24"/>
        </w:rPr>
        <w:t> </w:t>
      </w:r>
    </w:p>
    <w:p w14:paraId="01BE3DCD" w14:textId="77777777" w:rsidR="003366A1" w:rsidRPr="005854D5" w:rsidRDefault="003366A1" w:rsidP="003366A1">
      <w:pPr>
        <w:pBdr>
          <w:top w:val="nil"/>
          <w:left w:val="nil"/>
          <w:bottom w:val="nil"/>
          <w:right w:val="nil"/>
          <w:between w:val="nil"/>
        </w:pBdr>
        <w:spacing w:after="0" w:line="240" w:lineRule="auto"/>
        <w:ind w:right="120"/>
        <w:jc w:val="both"/>
        <w:rPr>
          <w:rFonts w:asciiTheme="minorHAnsi" w:hAnsiTheme="minorHAnsi" w:cstheme="minorHAnsi"/>
          <w:color w:val="FF0000"/>
          <w:sz w:val="24"/>
          <w:szCs w:val="24"/>
        </w:rPr>
      </w:pPr>
    </w:p>
    <w:p w14:paraId="7A55953F" w14:textId="77777777" w:rsidR="003366A1" w:rsidRPr="005854D5" w:rsidRDefault="003366A1" w:rsidP="003366A1">
      <w:pPr>
        <w:numPr>
          <w:ilvl w:val="0"/>
          <w:numId w:val="1"/>
        </w:numPr>
        <w:pBdr>
          <w:top w:val="nil"/>
          <w:left w:val="nil"/>
          <w:bottom w:val="nil"/>
          <w:right w:val="nil"/>
          <w:between w:val="nil"/>
        </w:pBdr>
        <w:spacing w:after="0" w:line="240" w:lineRule="auto"/>
        <w:ind w:left="0" w:right="120" w:firstLine="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ETAPAS</w:t>
      </w:r>
    </w:p>
    <w:p w14:paraId="404B7F6F" w14:textId="77777777" w:rsidR="003366A1" w:rsidRPr="005854D5" w:rsidRDefault="003366A1" w:rsidP="003366A1">
      <w:p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Este edital é composto pelas seguintes etapas:</w:t>
      </w:r>
    </w:p>
    <w:p w14:paraId="2B64A54F" w14:textId="77777777" w:rsidR="003366A1" w:rsidRPr="005854D5" w:rsidRDefault="003366A1" w:rsidP="003366A1">
      <w:pPr>
        <w:numPr>
          <w:ilvl w:val="0"/>
          <w:numId w:val="2"/>
        </w:num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Inscrições – </w:t>
      </w:r>
      <w:r w:rsidRPr="005854D5">
        <w:rPr>
          <w:rFonts w:asciiTheme="minorHAnsi" w:hAnsiTheme="minorHAnsi" w:cstheme="minorHAnsi"/>
          <w:color w:val="000000"/>
          <w:sz w:val="24"/>
          <w:szCs w:val="24"/>
        </w:rPr>
        <w:t>etapa de apresentação dos projetos pelos agentes culturais</w:t>
      </w:r>
    </w:p>
    <w:p w14:paraId="4F269553" w14:textId="77777777" w:rsidR="003366A1" w:rsidRPr="005854D5" w:rsidRDefault="003366A1" w:rsidP="003366A1">
      <w:pPr>
        <w:numPr>
          <w:ilvl w:val="0"/>
          <w:numId w:val="2"/>
        </w:num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Seleção –</w:t>
      </w:r>
      <w:r w:rsidRPr="005854D5">
        <w:rPr>
          <w:rFonts w:asciiTheme="minorHAnsi" w:hAnsiTheme="minorHAnsi" w:cstheme="minorHAnsi"/>
          <w:color w:val="000000"/>
          <w:sz w:val="24"/>
          <w:szCs w:val="24"/>
        </w:rPr>
        <w:t xml:space="preserve"> etapa em que uma comissão analisa e seleciona os projetos</w:t>
      </w:r>
    </w:p>
    <w:p w14:paraId="163B71E3" w14:textId="77777777" w:rsidR="003366A1" w:rsidRPr="005854D5" w:rsidRDefault="003366A1" w:rsidP="003366A1">
      <w:pPr>
        <w:numPr>
          <w:ilvl w:val="0"/>
          <w:numId w:val="2"/>
        </w:num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Habilitação –</w:t>
      </w:r>
      <w:r w:rsidRPr="005854D5">
        <w:rPr>
          <w:rFonts w:asciiTheme="minorHAnsi" w:hAnsiTheme="minorHAnsi" w:cstheme="minorHAnsi"/>
          <w:color w:val="000000"/>
          <w:sz w:val="24"/>
          <w:szCs w:val="24"/>
        </w:rPr>
        <w:t xml:space="preserve"> etapa em que os agentes culturais selecionados na etapa anterior serão convocados para apresentar documentos de habilitação</w:t>
      </w:r>
    </w:p>
    <w:p w14:paraId="018CD80D" w14:textId="77777777" w:rsidR="003366A1" w:rsidRPr="005854D5" w:rsidRDefault="003366A1" w:rsidP="003366A1">
      <w:pPr>
        <w:numPr>
          <w:ilvl w:val="0"/>
          <w:numId w:val="2"/>
        </w:num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Assinatura do Termo de Execução Cultural </w:t>
      </w:r>
      <w:r w:rsidRPr="005854D5">
        <w:rPr>
          <w:rFonts w:asciiTheme="minorHAnsi" w:hAnsiTheme="minorHAnsi" w:cstheme="minorHAnsi"/>
          <w:color w:val="000000"/>
          <w:sz w:val="24"/>
          <w:szCs w:val="24"/>
        </w:rPr>
        <w:t>– etapa em que os agentes culturais habilitados serão convocados para assinar o Termo de Execução Cultural</w:t>
      </w:r>
    </w:p>
    <w:p w14:paraId="1349223F" w14:textId="77777777" w:rsidR="003366A1" w:rsidRPr="005854D5" w:rsidRDefault="003366A1" w:rsidP="003366A1">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p>
    <w:p w14:paraId="77B39537" w14:textId="77777777" w:rsidR="003366A1" w:rsidRPr="001231AB" w:rsidRDefault="003366A1" w:rsidP="003366A1">
      <w:pPr>
        <w:numPr>
          <w:ilvl w:val="0"/>
          <w:numId w:val="1"/>
        </w:numPr>
        <w:pBdr>
          <w:top w:val="nil"/>
          <w:left w:val="nil"/>
          <w:bottom w:val="nil"/>
          <w:right w:val="nil"/>
          <w:between w:val="nil"/>
        </w:pBdr>
        <w:spacing w:after="0" w:line="240" w:lineRule="auto"/>
        <w:ind w:left="0" w:right="120" w:firstLine="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INSCRIÇÕES</w:t>
      </w:r>
    </w:p>
    <w:p w14:paraId="3F704B84" w14:textId="5BB46E22" w:rsidR="003366A1" w:rsidRDefault="003366A1" w:rsidP="003366A1">
      <w:p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r w:rsidRPr="00D304F8">
        <w:rPr>
          <w:rFonts w:asciiTheme="minorHAnsi" w:hAnsiTheme="minorHAnsi" w:cstheme="minorHAnsi"/>
          <w:color w:val="000000"/>
          <w:sz w:val="24"/>
          <w:szCs w:val="24"/>
        </w:rPr>
        <w:t xml:space="preserve">O agente cultural deve protocolar em via </w:t>
      </w:r>
      <w:r w:rsidRPr="00E850E9">
        <w:rPr>
          <w:rFonts w:asciiTheme="minorHAnsi" w:hAnsiTheme="minorHAnsi" w:cstheme="minorHAnsi"/>
          <w:color w:val="000000" w:themeColor="text1"/>
          <w:sz w:val="24"/>
          <w:szCs w:val="24"/>
        </w:rPr>
        <w:t>digital</w:t>
      </w:r>
      <w:r w:rsidRPr="00D304F8">
        <w:rPr>
          <w:rFonts w:asciiTheme="minorHAnsi" w:hAnsiTheme="minorHAnsi" w:cstheme="minorHAnsi"/>
          <w:color w:val="000000"/>
          <w:sz w:val="24"/>
          <w:szCs w:val="24"/>
        </w:rPr>
        <w:t>, direcionada para o Departamento Municipal de Cultura</w:t>
      </w:r>
      <w:r w:rsidR="00001322">
        <w:rPr>
          <w:rFonts w:asciiTheme="minorHAnsi" w:hAnsiTheme="minorHAnsi" w:cstheme="minorHAnsi"/>
          <w:color w:val="000000"/>
          <w:sz w:val="24"/>
          <w:szCs w:val="24"/>
        </w:rPr>
        <w:t>, no e-mail culturanp@novapalma.rs.gov.br</w:t>
      </w:r>
      <w:r w:rsidRPr="00D304F8">
        <w:rPr>
          <w:rFonts w:asciiTheme="minorHAnsi" w:hAnsiTheme="minorHAnsi" w:cstheme="minorHAnsi"/>
          <w:color w:val="000000"/>
          <w:sz w:val="24"/>
          <w:szCs w:val="24"/>
        </w:rPr>
        <w:t>,</w:t>
      </w:r>
      <w:r w:rsidR="00F760F7" w:rsidRPr="00D304F8">
        <w:rPr>
          <w:rFonts w:asciiTheme="minorHAnsi" w:hAnsiTheme="minorHAnsi" w:cstheme="minorHAnsi"/>
          <w:color w:val="000000"/>
          <w:sz w:val="24"/>
          <w:szCs w:val="24"/>
        </w:rPr>
        <w:t xml:space="preserve"> </w:t>
      </w:r>
      <w:r w:rsidRPr="00D304F8">
        <w:rPr>
          <w:rFonts w:asciiTheme="minorHAnsi" w:hAnsiTheme="minorHAnsi" w:cstheme="minorHAnsi"/>
          <w:color w:val="000000"/>
          <w:sz w:val="24"/>
          <w:szCs w:val="24"/>
        </w:rPr>
        <w:t>a seguinte documentação obrigatória:</w:t>
      </w:r>
      <w:r w:rsidRPr="005854D5">
        <w:rPr>
          <w:rFonts w:asciiTheme="minorHAnsi" w:hAnsiTheme="minorHAnsi" w:cstheme="minorHAnsi"/>
          <w:color w:val="000000"/>
          <w:sz w:val="24"/>
          <w:szCs w:val="24"/>
        </w:rPr>
        <w:t xml:space="preserve"> </w:t>
      </w:r>
    </w:p>
    <w:p w14:paraId="520DD1CE" w14:textId="77777777" w:rsidR="003366A1" w:rsidRPr="005854D5" w:rsidRDefault="003366A1" w:rsidP="003366A1">
      <w:pPr>
        <w:pBdr>
          <w:top w:val="nil"/>
          <w:left w:val="nil"/>
          <w:bottom w:val="nil"/>
          <w:right w:val="nil"/>
          <w:between w:val="nil"/>
        </w:pBdr>
        <w:spacing w:after="0" w:line="240" w:lineRule="auto"/>
        <w:ind w:right="119"/>
        <w:jc w:val="both"/>
        <w:rPr>
          <w:rFonts w:asciiTheme="minorHAnsi" w:hAnsiTheme="minorHAnsi" w:cstheme="minorHAnsi"/>
          <w:color w:val="FF0000"/>
          <w:sz w:val="24"/>
          <w:szCs w:val="24"/>
        </w:rPr>
      </w:pPr>
    </w:p>
    <w:p w14:paraId="7736B748" w14:textId="77777777" w:rsidR="003366A1" w:rsidRPr="005854D5" w:rsidRDefault="003366A1" w:rsidP="003366A1">
      <w:pPr>
        <w:pBdr>
          <w:top w:val="nil"/>
          <w:left w:val="nil"/>
          <w:bottom w:val="nil"/>
          <w:right w:val="nil"/>
          <w:between w:val="nil"/>
        </w:pBdr>
        <w:spacing w:after="0" w:line="240" w:lineRule="auto"/>
        <w:ind w:right="119"/>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a) Formulário de inscrição (Anexo II) que constitui o Plano de Trabalho (projeto); </w:t>
      </w:r>
    </w:p>
    <w:p w14:paraId="09223122" w14:textId="77777777" w:rsidR="003366A1" w:rsidRPr="005854D5" w:rsidRDefault="003366A1" w:rsidP="003366A1">
      <w:pPr>
        <w:pBdr>
          <w:top w:val="nil"/>
          <w:left w:val="nil"/>
          <w:bottom w:val="nil"/>
          <w:right w:val="nil"/>
          <w:between w:val="nil"/>
        </w:pBdr>
        <w:spacing w:after="0" w:line="240" w:lineRule="auto"/>
        <w:ind w:right="119"/>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b) Documentos específicos relacionados na categoria de apoio em que o projeto será inscrito conforme Anexo I, quando houver; </w:t>
      </w:r>
    </w:p>
    <w:p w14:paraId="7FC38F15" w14:textId="77777777" w:rsidR="003366A1" w:rsidRPr="005854D5" w:rsidRDefault="003366A1" w:rsidP="003366A1">
      <w:p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 Autodeclaração étnico-racial ou de pessoa com deficiência, se for concorrer às cotas;</w:t>
      </w:r>
    </w:p>
    <w:p w14:paraId="0C551F81" w14:textId="77777777" w:rsidR="003366A1" w:rsidRPr="005854D5" w:rsidRDefault="003366A1" w:rsidP="003366A1">
      <w:p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d) Declaração de representação, se for concorrer como um coletivo sem CNPJ; e</w:t>
      </w:r>
    </w:p>
    <w:p w14:paraId="38A6498B" w14:textId="77777777" w:rsidR="003366A1" w:rsidRDefault="003366A1" w:rsidP="003366A1">
      <w:p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e) Outros documentos que o agente cultural julgar necessário para auxiliar na avaliação do mérito cultural do projeto. </w:t>
      </w:r>
    </w:p>
    <w:p w14:paraId="5E601D61" w14:textId="77777777" w:rsidR="003366A1" w:rsidRDefault="003366A1" w:rsidP="003366A1">
      <w:p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p>
    <w:p w14:paraId="285401CF" w14:textId="77777777" w:rsidR="003366A1" w:rsidRPr="003366A1" w:rsidRDefault="003366A1" w:rsidP="003366A1">
      <w:pPr>
        <w:numPr>
          <w:ilvl w:val="0"/>
          <w:numId w:val="1"/>
        </w:numPr>
        <w:pBdr>
          <w:top w:val="nil"/>
          <w:left w:val="nil"/>
          <w:bottom w:val="nil"/>
          <w:right w:val="nil"/>
          <w:between w:val="nil"/>
        </w:pBdr>
        <w:spacing w:after="0" w:line="240" w:lineRule="auto"/>
        <w:ind w:left="0" w:right="120" w:firstLine="0"/>
        <w:jc w:val="both"/>
        <w:rPr>
          <w:rFonts w:asciiTheme="minorHAnsi" w:hAnsiTheme="minorHAnsi" w:cstheme="minorHAnsi"/>
          <w:b/>
          <w:color w:val="000000"/>
          <w:sz w:val="24"/>
          <w:szCs w:val="24"/>
        </w:rPr>
      </w:pPr>
      <w:r w:rsidRPr="003366A1">
        <w:rPr>
          <w:rFonts w:asciiTheme="minorHAnsi" w:hAnsiTheme="minorHAnsi" w:cstheme="minorHAnsi"/>
          <w:b/>
          <w:color w:val="000000"/>
          <w:sz w:val="24"/>
          <w:szCs w:val="24"/>
        </w:rPr>
        <w:t>COTAS</w:t>
      </w:r>
    </w:p>
    <w:p w14:paraId="39D6276F" w14:textId="77777777" w:rsidR="003366A1" w:rsidRPr="003366A1" w:rsidRDefault="003366A1" w:rsidP="003366A1">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r w:rsidRPr="003366A1">
        <w:rPr>
          <w:rFonts w:asciiTheme="minorHAnsi" w:hAnsiTheme="minorHAnsi" w:cstheme="minorHAnsi"/>
          <w:b/>
          <w:color w:val="000000"/>
          <w:sz w:val="24"/>
          <w:szCs w:val="24"/>
        </w:rPr>
        <w:t>Categoria de cotas</w:t>
      </w:r>
    </w:p>
    <w:p w14:paraId="67B3A0DE" w14:textId="70762654" w:rsidR="003366A1" w:rsidRPr="003366A1" w:rsidRDefault="003366A1" w:rsidP="003366A1">
      <w:p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r w:rsidRPr="003366A1">
        <w:rPr>
          <w:rFonts w:asciiTheme="minorHAnsi" w:hAnsiTheme="minorHAnsi" w:cstheme="minorHAnsi"/>
          <w:color w:val="000000"/>
          <w:sz w:val="24"/>
          <w:szCs w:val="24"/>
        </w:rPr>
        <w:t>Ficam garantidas cotas em categorias do edital para:</w:t>
      </w:r>
    </w:p>
    <w:p w14:paraId="712F52CA" w14:textId="77777777" w:rsidR="003366A1" w:rsidRPr="003366A1" w:rsidRDefault="003366A1" w:rsidP="003366A1">
      <w:pPr>
        <w:numPr>
          <w:ilvl w:val="0"/>
          <w:numId w:val="3"/>
        </w:numPr>
        <w:pBdr>
          <w:top w:val="nil"/>
          <w:left w:val="nil"/>
          <w:bottom w:val="nil"/>
          <w:right w:val="nil"/>
          <w:between w:val="nil"/>
        </w:pBdr>
        <w:spacing w:after="0" w:line="240" w:lineRule="auto"/>
        <w:ind w:left="0" w:right="119" w:firstLine="0"/>
        <w:jc w:val="both"/>
        <w:rPr>
          <w:rFonts w:asciiTheme="minorHAnsi" w:hAnsiTheme="minorHAnsi" w:cstheme="minorHAnsi"/>
          <w:b/>
          <w:color w:val="000000"/>
          <w:sz w:val="24"/>
          <w:szCs w:val="24"/>
        </w:rPr>
      </w:pPr>
      <w:r w:rsidRPr="003366A1">
        <w:rPr>
          <w:rFonts w:asciiTheme="minorHAnsi" w:hAnsiTheme="minorHAnsi" w:cstheme="minorHAnsi"/>
          <w:color w:val="000000"/>
          <w:sz w:val="24"/>
          <w:szCs w:val="24"/>
        </w:rPr>
        <w:t>pessoas negras (pretas e pardas);</w:t>
      </w:r>
    </w:p>
    <w:p w14:paraId="3F881009" w14:textId="77777777" w:rsidR="003366A1" w:rsidRPr="003366A1" w:rsidRDefault="003366A1" w:rsidP="003366A1">
      <w:pPr>
        <w:numPr>
          <w:ilvl w:val="0"/>
          <w:numId w:val="3"/>
        </w:numPr>
        <w:pBdr>
          <w:top w:val="nil"/>
          <w:left w:val="nil"/>
          <w:bottom w:val="nil"/>
          <w:right w:val="nil"/>
          <w:between w:val="nil"/>
        </w:pBdr>
        <w:spacing w:after="0" w:line="240" w:lineRule="auto"/>
        <w:ind w:left="0" w:right="119" w:firstLine="0"/>
        <w:jc w:val="both"/>
        <w:rPr>
          <w:rFonts w:asciiTheme="minorHAnsi" w:hAnsiTheme="minorHAnsi" w:cstheme="minorHAnsi"/>
          <w:b/>
          <w:color w:val="000000"/>
          <w:sz w:val="24"/>
          <w:szCs w:val="24"/>
        </w:rPr>
      </w:pPr>
      <w:r w:rsidRPr="003366A1">
        <w:rPr>
          <w:rFonts w:asciiTheme="minorHAnsi" w:hAnsiTheme="minorHAnsi" w:cstheme="minorHAnsi"/>
          <w:color w:val="000000"/>
          <w:sz w:val="24"/>
          <w:szCs w:val="24"/>
        </w:rPr>
        <w:t>pessoas indígenas;</w:t>
      </w:r>
    </w:p>
    <w:p w14:paraId="61DBFE76" w14:textId="77777777" w:rsidR="003366A1" w:rsidRPr="003366A1" w:rsidRDefault="003366A1" w:rsidP="003366A1">
      <w:pPr>
        <w:numPr>
          <w:ilvl w:val="0"/>
          <w:numId w:val="3"/>
        </w:numPr>
        <w:pBdr>
          <w:top w:val="nil"/>
          <w:left w:val="nil"/>
          <w:bottom w:val="nil"/>
          <w:right w:val="nil"/>
          <w:between w:val="nil"/>
        </w:pBdr>
        <w:spacing w:after="0" w:line="240" w:lineRule="auto"/>
        <w:ind w:left="0" w:right="119" w:firstLine="0"/>
        <w:jc w:val="both"/>
        <w:rPr>
          <w:rFonts w:asciiTheme="minorHAnsi" w:hAnsiTheme="minorHAnsi" w:cstheme="minorHAnsi"/>
          <w:color w:val="000000"/>
          <w:sz w:val="24"/>
          <w:szCs w:val="24"/>
        </w:rPr>
      </w:pPr>
      <w:r w:rsidRPr="003366A1">
        <w:rPr>
          <w:rFonts w:asciiTheme="minorHAnsi" w:hAnsiTheme="minorHAnsi" w:cstheme="minorHAnsi"/>
          <w:color w:val="000000"/>
          <w:sz w:val="24"/>
          <w:szCs w:val="24"/>
        </w:rPr>
        <w:t>pessoas com deficiência;</w:t>
      </w:r>
    </w:p>
    <w:p w14:paraId="4FBDE2DC" w14:textId="77777777" w:rsidR="003366A1" w:rsidRDefault="003366A1" w:rsidP="003366A1">
      <w:p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p>
    <w:p w14:paraId="42B504A3" w14:textId="77777777" w:rsidR="003366A1" w:rsidRPr="005854D5" w:rsidRDefault="003366A1" w:rsidP="003366A1">
      <w:p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 quantidade de cotas destinadas a cada categoria do edital está descrita no Anexo I.</w:t>
      </w:r>
    </w:p>
    <w:p w14:paraId="357FBE94" w14:textId="77777777" w:rsidR="003366A1" w:rsidRPr="005854D5" w:rsidRDefault="003366A1" w:rsidP="003366A1">
      <w:p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lastRenderedPageBreak/>
        <w:t>Para concorrer às cotas, os agentes c</w:t>
      </w:r>
      <w:r>
        <w:rPr>
          <w:rFonts w:asciiTheme="minorHAnsi" w:hAnsiTheme="minorHAnsi" w:cstheme="minorHAnsi"/>
          <w:color w:val="000000"/>
          <w:sz w:val="24"/>
          <w:szCs w:val="24"/>
        </w:rPr>
        <w:t>ulturais deverão preencher uma A</w:t>
      </w:r>
      <w:r w:rsidRPr="005854D5">
        <w:rPr>
          <w:rFonts w:asciiTheme="minorHAnsi" w:hAnsiTheme="minorHAnsi" w:cstheme="minorHAnsi"/>
          <w:color w:val="000000"/>
          <w:sz w:val="24"/>
          <w:szCs w:val="24"/>
        </w:rPr>
        <w:t>uto</w:t>
      </w:r>
      <w:r>
        <w:rPr>
          <w:rFonts w:asciiTheme="minorHAnsi" w:hAnsiTheme="minorHAnsi" w:cstheme="minorHAnsi"/>
          <w:color w:val="000000"/>
          <w:sz w:val="24"/>
          <w:szCs w:val="24"/>
        </w:rPr>
        <w:t xml:space="preserve"> D</w:t>
      </w:r>
      <w:r w:rsidR="00AE601D">
        <w:rPr>
          <w:rFonts w:asciiTheme="minorHAnsi" w:hAnsiTheme="minorHAnsi" w:cstheme="minorHAnsi"/>
          <w:color w:val="000000"/>
          <w:sz w:val="24"/>
          <w:szCs w:val="24"/>
        </w:rPr>
        <w:t>eclaração.</w:t>
      </w:r>
    </w:p>
    <w:p w14:paraId="00BEF3AF" w14:textId="77777777" w:rsidR="003366A1" w:rsidRPr="00352DFB" w:rsidRDefault="003366A1" w:rsidP="00352DFB">
      <w:p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r>
        <w:rPr>
          <w:rFonts w:asciiTheme="minorHAnsi" w:hAnsiTheme="minorHAnsi" w:cstheme="minorHAnsi"/>
          <w:color w:val="000000"/>
          <w:sz w:val="24"/>
          <w:szCs w:val="24"/>
        </w:rPr>
        <w:t>A A</w:t>
      </w:r>
      <w:r w:rsidRPr="005854D5">
        <w:rPr>
          <w:rFonts w:asciiTheme="minorHAnsi" w:hAnsiTheme="minorHAnsi" w:cstheme="minorHAnsi"/>
          <w:color w:val="000000"/>
          <w:sz w:val="24"/>
          <w:szCs w:val="24"/>
        </w:rPr>
        <w:t>uto</w:t>
      </w:r>
      <w:r>
        <w:rPr>
          <w:rFonts w:asciiTheme="minorHAnsi" w:hAnsiTheme="minorHAnsi" w:cstheme="minorHAnsi"/>
          <w:color w:val="000000"/>
          <w:sz w:val="24"/>
          <w:szCs w:val="24"/>
        </w:rPr>
        <w:t xml:space="preserve"> D</w:t>
      </w:r>
      <w:r w:rsidRPr="005854D5">
        <w:rPr>
          <w:rFonts w:asciiTheme="minorHAnsi" w:hAnsiTheme="minorHAnsi" w:cstheme="minorHAnsi"/>
          <w:color w:val="000000"/>
          <w:sz w:val="24"/>
          <w:szCs w:val="24"/>
        </w:rPr>
        <w:t>eclaração pode ser apresentada por escrito, em áudio, em vídeos ou em outros formatos acessíveis.</w:t>
      </w:r>
    </w:p>
    <w:p w14:paraId="389731BA" w14:textId="77777777" w:rsidR="00236D7A" w:rsidRPr="000C5E31" w:rsidRDefault="00236D7A" w:rsidP="00F37E5C">
      <w:p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p>
    <w:p w14:paraId="1B5B8C68" w14:textId="77777777" w:rsidR="00E51835" w:rsidRPr="005854D5" w:rsidRDefault="00E51835" w:rsidP="00E51835">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Concorrência concomitante</w:t>
      </w:r>
    </w:p>
    <w:p w14:paraId="22263CF0" w14:textId="77777777" w:rsidR="00E51835" w:rsidRPr="005854D5" w:rsidRDefault="00E51835" w:rsidP="00E51835">
      <w:pPr>
        <w:pBdr>
          <w:top w:val="nil"/>
          <w:left w:val="nil"/>
          <w:bottom w:val="nil"/>
          <w:right w:val="nil"/>
          <w:between w:val="nil"/>
        </w:pBdr>
        <w:spacing w:after="0" w:line="240" w:lineRule="auto"/>
        <w:ind w:right="119"/>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 xml:space="preserve">Os agentes culturais que optarem por concorrer às cotas concorrerão concomitantemente às vagas destinadas à ampla concorrência, ou seja concorrerão ao mesmo tempo nas vagas da ampla concorrência e nas vagas reservadas às cotas, podendo ser selecionado de acordo com a sua nota ou classificação no processo seleção. </w:t>
      </w:r>
    </w:p>
    <w:p w14:paraId="2FFC7DC8" w14:textId="77777777" w:rsidR="00E51835" w:rsidRPr="005854D5" w:rsidRDefault="00E51835" w:rsidP="00E51835">
      <w:pPr>
        <w:pBdr>
          <w:top w:val="nil"/>
          <w:left w:val="nil"/>
          <w:bottom w:val="nil"/>
          <w:right w:val="nil"/>
          <w:between w:val="nil"/>
        </w:pBdr>
        <w:spacing w:after="0" w:line="240" w:lineRule="auto"/>
        <w:ind w:right="119"/>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Os agentes culturais optantes por concorrer às cotas que atingirem nota suficiente para se classificar no número de vagas oferecidas para ampla concorrência não ocuparão as vagas destinadas para o preenchimento das cotas, ou seja, serão selecionados nas vagas da ampla concorrência, ficando a vaga da cota para o próximo colocado optante pela cota.</w:t>
      </w:r>
    </w:p>
    <w:p w14:paraId="04723D26" w14:textId="77777777" w:rsidR="00E51835" w:rsidRPr="005854D5" w:rsidRDefault="00E51835" w:rsidP="00E51835">
      <w:pPr>
        <w:pBdr>
          <w:top w:val="nil"/>
          <w:left w:val="nil"/>
          <w:bottom w:val="nil"/>
          <w:right w:val="nil"/>
          <w:between w:val="nil"/>
        </w:pBdr>
        <w:spacing w:after="0" w:line="240" w:lineRule="auto"/>
        <w:ind w:left="765" w:right="120"/>
        <w:jc w:val="both"/>
        <w:rPr>
          <w:rFonts w:asciiTheme="minorHAnsi" w:hAnsiTheme="minorHAnsi" w:cstheme="minorHAnsi"/>
          <w:b/>
          <w:color w:val="000000"/>
          <w:sz w:val="24"/>
          <w:szCs w:val="24"/>
        </w:rPr>
      </w:pPr>
    </w:p>
    <w:p w14:paraId="2DA085F7" w14:textId="77777777" w:rsidR="00E51835" w:rsidRPr="005854D5" w:rsidRDefault="00E51835" w:rsidP="00E51835">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Desistência do optante pela cota</w:t>
      </w:r>
    </w:p>
    <w:p w14:paraId="02402030" w14:textId="77777777" w:rsidR="00E51835" w:rsidRPr="005854D5" w:rsidRDefault="00E51835" w:rsidP="00E51835">
      <w:p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Em caso de desistência de optantes aprovados nas cotas, a vaga não preenchida deverá ser ocupada por pessoa que concorreu às cotas de acordo com a ordem de classificação. </w:t>
      </w:r>
    </w:p>
    <w:p w14:paraId="711F818A" w14:textId="77777777" w:rsidR="00E51835" w:rsidRPr="005854D5" w:rsidRDefault="00E51835" w:rsidP="00E51835">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p>
    <w:p w14:paraId="60B97C80" w14:textId="77777777" w:rsidR="00E51835" w:rsidRPr="005854D5" w:rsidRDefault="00E51835" w:rsidP="00E51835">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Remanejamento das cotas</w:t>
      </w:r>
    </w:p>
    <w:p w14:paraId="46EA2486" w14:textId="77777777" w:rsidR="00E51835" w:rsidRPr="005854D5" w:rsidRDefault="00E51835" w:rsidP="00E51835">
      <w:pPr>
        <w:pBdr>
          <w:top w:val="nil"/>
          <w:left w:val="nil"/>
          <w:bottom w:val="nil"/>
          <w:right w:val="nil"/>
          <w:between w:val="nil"/>
        </w:pBdr>
        <w:spacing w:after="0" w:line="240" w:lineRule="auto"/>
        <w:ind w:right="119"/>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No caso de não existirem propostas aptas em número suficiente para o cumprimento de uma das categorias de cotas, o número de vagas restantes deverá ser destinado inicialmente para a outra categoria de cotas.</w:t>
      </w:r>
    </w:p>
    <w:p w14:paraId="1F880358" w14:textId="77777777" w:rsidR="00E51835" w:rsidRPr="005854D5" w:rsidRDefault="00E51835" w:rsidP="00E51835">
      <w:p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Caso não haja agentes culturais inscritos em outra categoria de cotas, as vagas não preenchidas deverão ser direcionadas para a ampla concorrência, sendo direcionadas para os demais candidatos aprovados, de acordo com a ordem de classificação.</w:t>
      </w:r>
    </w:p>
    <w:p w14:paraId="3FF51891" w14:textId="77777777" w:rsidR="00E51835" w:rsidRPr="005854D5" w:rsidRDefault="00E51835" w:rsidP="00E51835">
      <w:pPr>
        <w:pBdr>
          <w:top w:val="nil"/>
          <w:left w:val="nil"/>
          <w:bottom w:val="nil"/>
          <w:right w:val="nil"/>
          <w:between w:val="nil"/>
        </w:pBdr>
        <w:spacing w:after="0" w:line="240" w:lineRule="auto"/>
        <w:ind w:right="120"/>
        <w:jc w:val="both"/>
        <w:rPr>
          <w:rFonts w:asciiTheme="minorHAnsi" w:hAnsiTheme="minorHAnsi" w:cstheme="minorHAnsi"/>
          <w:color w:val="FF0000"/>
          <w:sz w:val="24"/>
          <w:szCs w:val="24"/>
        </w:rPr>
      </w:pPr>
    </w:p>
    <w:p w14:paraId="38BC4519" w14:textId="77777777" w:rsidR="00E51835" w:rsidRPr="005854D5" w:rsidRDefault="00E51835" w:rsidP="00E51835">
      <w:pPr>
        <w:pBdr>
          <w:top w:val="nil"/>
          <w:left w:val="nil"/>
          <w:bottom w:val="nil"/>
          <w:right w:val="nil"/>
          <w:between w:val="nil"/>
        </w:pBdr>
        <w:spacing w:after="0" w:line="240" w:lineRule="auto"/>
        <w:ind w:right="119"/>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Aplicação das cotas para pessoas jurídicas e coletivos</w:t>
      </w:r>
    </w:p>
    <w:p w14:paraId="29B3A26E" w14:textId="77777777" w:rsidR="00E51835" w:rsidRPr="005854D5" w:rsidRDefault="00E51835" w:rsidP="00E51835">
      <w:p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As pessoas jurídicas e coletivos sem CNPJ podem concorrer às cotas, desde que preencham algum dos requisitos abaixo: </w:t>
      </w:r>
    </w:p>
    <w:p w14:paraId="6B6B2156" w14:textId="77777777" w:rsidR="00E51835" w:rsidRPr="005C7AFF" w:rsidRDefault="00E51835" w:rsidP="00E51835">
      <w:pPr>
        <w:pBdr>
          <w:top w:val="nil"/>
          <w:left w:val="nil"/>
          <w:bottom w:val="nil"/>
          <w:right w:val="nil"/>
          <w:between w:val="nil"/>
        </w:pBdr>
        <w:spacing w:after="0" w:line="240" w:lineRule="auto"/>
        <w:ind w:right="119"/>
        <w:jc w:val="both"/>
        <w:rPr>
          <w:rFonts w:asciiTheme="minorHAnsi" w:hAnsiTheme="minorHAnsi" w:cstheme="minorHAnsi"/>
          <w:sz w:val="24"/>
          <w:szCs w:val="24"/>
        </w:rPr>
      </w:pPr>
      <w:r w:rsidRPr="005C7AFF">
        <w:rPr>
          <w:rFonts w:asciiTheme="minorHAnsi" w:hAnsiTheme="minorHAnsi" w:cstheme="minorHAnsi"/>
          <w:sz w:val="24"/>
          <w:szCs w:val="24"/>
        </w:rPr>
        <w:t xml:space="preserve">I - </w:t>
      </w:r>
      <w:proofErr w:type="gramStart"/>
      <w:r w:rsidRPr="005C7AFF">
        <w:rPr>
          <w:rFonts w:asciiTheme="minorHAnsi" w:hAnsiTheme="minorHAnsi" w:cstheme="minorHAnsi"/>
          <w:sz w:val="24"/>
          <w:szCs w:val="24"/>
        </w:rPr>
        <w:t>pessoas</w:t>
      </w:r>
      <w:proofErr w:type="gramEnd"/>
      <w:r w:rsidRPr="005C7AFF">
        <w:rPr>
          <w:rFonts w:asciiTheme="minorHAnsi" w:hAnsiTheme="minorHAnsi" w:cstheme="minorHAnsi"/>
          <w:sz w:val="24"/>
          <w:szCs w:val="24"/>
        </w:rPr>
        <w:t xml:space="preserve"> jurídicas em que mais da metade dos sócios são pessoas negras, indígenas ou com deficiência,</w:t>
      </w:r>
    </w:p>
    <w:p w14:paraId="07EAD61C" w14:textId="77777777" w:rsidR="00E51835" w:rsidRPr="005C7AFF" w:rsidRDefault="00E51835" w:rsidP="00E51835">
      <w:pPr>
        <w:pBdr>
          <w:top w:val="nil"/>
          <w:left w:val="nil"/>
          <w:bottom w:val="nil"/>
          <w:right w:val="nil"/>
          <w:between w:val="nil"/>
        </w:pBdr>
        <w:spacing w:after="0" w:line="240" w:lineRule="auto"/>
        <w:ind w:right="119"/>
        <w:jc w:val="both"/>
        <w:rPr>
          <w:rFonts w:asciiTheme="minorHAnsi" w:hAnsiTheme="minorHAnsi" w:cstheme="minorHAnsi"/>
          <w:sz w:val="24"/>
          <w:szCs w:val="24"/>
        </w:rPr>
      </w:pPr>
      <w:r w:rsidRPr="005C7AFF">
        <w:rPr>
          <w:rFonts w:asciiTheme="minorHAnsi" w:hAnsiTheme="minorHAnsi" w:cstheme="minorHAnsi"/>
          <w:sz w:val="24"/>
          <w:szCs w:val="24"/>
        </w:rPr>
        <w:t xml:space="preserve">II - </w:t>
      </w:r>
      <w:proofErr w:type="gramStart"/>
      <w:r w:rsidRPr="005C7AFF">
        <w:rPr>
          <w:rFonts w:asciiTheme="minorHAnsi" w:hAnsiTheme="minorHAnsi" w:cstheme="minorHAnsi"/>
          <w:sz w:val="24"/>
          <w:szCs w:val="24"/>
        </w:rPr>
        <w:t>pessoas</w:t>
      </w:r>
      <w:proofErr w:type="gramEnd"/>
      <w:r w:rsidRPr="005C7AFF">
        <w:rPr>
          <w:rFonts w:asciiTheme="minorHAnsi" w:hAnsiTheme="minorHAnsi" w:cstheme="minorHAnsi"/>
          <w:sz w:val="24"/>
          <w:szCs w:val="24"/>
        </w:rPr>
        <w:t xml:space="preserve"> jurídicas ou grupos e coletivos sem CNPJ que possuam pessoas negras, indígenas ou com deficiência em posições de liderança no projeto cultural;</w:t>
      </w:r>
    </w:p>
    <w:p w14:paraId="57249902" w14:textId="77777777" w:rsidR="00E51835" w:rsidRPr="005C7AFF" w:rsidRDefault="00E51835" w:rsidP="00E51835">
      <w:pPr>
        <w:pBdr>
          <w:top w:val="nil"/>
          <w:left w:val="nil"/>
          <w:bottom w:val="nil"/>
          <w:right w:val="nil"/>
          <w:between w:val="nil"/>
        </w:pBdr>
        <w:spacing w:after="0" w:line="240" w:lineRule="auto"/>
        <w:ind w:right="119"/>
        <w:jc w:val="both"/>
        <w:rPr>
          <w:rFonts w:asciiTheme="minorHAnsi" w:hAnsiTheme="minorHAnsi" w:cstheme="minorHAnsi"/>
          <w:sz w:val="24"/>
          <w:szCs w:val="24"/>
        </w:rPr>
      </w:pPr>
      <w:r w:rsidRPr="005C7AFF">
        <w:rPr>
          <w:rFonts w:asciiTheme="minorHAnsi" w:hAnsiTheme="minorHAnsi" w:cstheme="minorHAnsi"/>
          <w:sz w:val="24"/>
          <w:szCs w:val="24"/>
        </w:rPr>
        <w:t>III - pessoas jurídicas ou coletivos sem CNPJ que possuam equipe do projeto cultural majoritariamente composta por pessoas negras, indígenas ou com deficiência; e</w:t>
      </w:r>
    </w:p>
    <w:p w14:paraId="320EBB58" w14:textId="77777777" w:rsidR="00E51835" w:rsidRPr="005C7AFF" w:rsidRDefault="00E51835" w:rsidP="00E51835">
      <w:pPr>
        <w:pBdr>
          <w:top w:val="nil"/>
          <w:left w:val="nil"/>
          <w:bottom w:val="nil"/>
          <w:right w:val="nil"/>
          <w:between w:val="nil"/>
        </w:pBdr>
        <w:spacing w:after="0" w:line="240" w:lineRule="auto"/>
        <w:ind w:right="119"/>
        <w:jc w:val="both"/>
        <w:rPr>
          <w:rFonts w:asciiTheme="minorHAnsi" w:hAnsiTheme="minorHAnsi" w:cstheme="minorHAnsi"/>
          <w:sz w:val="24"/>
          <w:szCs w:val="24"/>
        </w:rPr>
      </w:pPr>
      <w:r w:rsidRPr="005C7AFF">
        <w:rPr>
          <w:rFonts w:asciiTheme="minorHAnsi" w:hAnsiTheme="minorHAnsi" w:cstheme="minorHAnsi"/>
          <w:sz w:val="24"/>
          <w:szCs w:val="24"/>
        </w:rPr>
        <w:t xml:space="preserve">IV - </w:t>
      </w:r>
      <w:proofErr w:type="gramStart"/>
      <w:r w:rsidRPr="005C7AFF">
        <w:rPr>
          <w:rFonts w:asciiTheme="minorHAnsi" w:hAnsiTheme="minorHAnsi" w:cstheme="minorHAnsi"/>
          <w:sz w:val="24"/>
          <w:szCs w:val="24"/>
        </w:rPr>
        <w:t>outras</w:t>
      </w:r>
      <w:proofErr w:type="gramEnd"/>
      <w:r w:rsidRPr="005C7AFF">
        <w:rPr>
          <w:rFonts w:asciiTheme="minorHAnsi" w:hAnsiTheme="minorHAnsi" w:cstheme="minorHAnsi"/>
          <w:sz w:val="24"/>
          <w:szCs w:val="24"/>
        </w:rPr>
        <w:t xml:space="preserve"> formas de composição que garantam o protagonismo de pessoas negras, indígenas ou com deficiência na pessoa jurídica ou no grupo e coletivo sem personalidade jurídica.</w:t>
      </w:r>
    </w:p>
    <w:p w14:paraId="7A35DBBB" w14:textId="77777777" w:rsidR="00E51835" w:rsidRDefault="00E51835" w:rsidP="00E51835">
      <w:p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As pessoas físicas que compõem a pessoa jurídica ou o coletiv</w:t>
      </w:r>
      <w:r>
        <w:rPr>
          <w:rFonts w:asciiTheme="minorHAnsi" w:hAnsiTheme="minorHAnsi" w:cstheme="minorHAnsi"/>
          <w:color w:val="000000"/>
          <w:sz w:val="24"/>
          <w:szCs w:val="24"/>
        </w:rPr>
        <w:t>o sem CNPJ devem preencher uma A</w:t>
      </w:r>
      <w:r w:rsidRPr="005854D5">
        <w:rPr>
          <w:rFonts w:asciiTheme="minorHAnsi" w:hAnsiTheme="minorHAnsi" w:cstheme="minorHAnsi"/>
          <w:color w:val="000000"/>
          <w:sz w:val="24"/>
          <w:szCs w:val="24"/>
        </w:rPr>
        <w:t>uto</w:t>
      </w:r>
      <w:r>
        <w:rPr>
          <w:rFonts w:asciiTheme="minorHAnsi" w:hAnsiTheme="minorHAnsi" w:cstheme="minorHAnsi"/>
          <w:color w:val="000000"/>
          <w:sz w:val="24"/>
          <w:szCs w:val="24"/>
        </w:rPr>
        <w:t xml:space="preserve"> D</w:t>
      </w:r>
      <w:r w:rsidRPr="005854D5">
        <w:rPr>
          <w:rFonts w:asciiTheme="minorHAnsi" w:hAnsiTheme="minorHAnsi" w:cstheme="minorHAnsi"/>
          <w:color w:val="000000"/>
          <w:sz w:val="24"/>
          <w:szCs w:val="24"/>
        </w:rPr>
        <w:t xml:space="preserve">eclaração, conforme modelos do Anexo VII e Anexo VIII. </w:t>
      </w:r>
    </w:p>
    <w:p w14:paraId="7F3BA10C" w14:textId="77777777" w:rsidR="005001C3" w:rsidRDefault="005001C3" w:rsidP="00E51835">
      <w:p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p>
    <w:p w14:paraId="2D9E3CFA" w14:textId="77777777" w:rsidR="005001C3" w:rsidRPr="00C35BEC" w:rsidRDefault="005001C3" w:rsidP="005001C3">
      <w:pPr>
        <w:pBdr>
          <w:top w:val="nil"/>
          <w:left w:val="nil"/>
          <w:bottom w:val="nil"/>
          <w:right w:val="nil"/>
          <w:between w:val="nil"/>
        </w:pBdr>
        <w:spacing w:after="0" w:line="240" w:lineRule="auto"/>
        <w:ind w:right="119"/>
        <w:jc w:val="both"/>
        <w:rPr>
          <w:rFonts w:asciiTheme="minorHAnsi" w:hAnsiTheme="minorHAnsi" w:cstheme="minorHAnsi"/>
          <w:b/>
          <w:color w:val="000000"/>
          <w:sz w:val="24"/>
          <w:szCs w:val="24"/>
        </w:rPr>
      </w:pPr>
      <w:r w:rsidRPr="00C35BEC">
        <w:rPr>
          <w:rFonts w:asciiTheme="minorHAnsi" w:hAnsiTheme="minorHAnsi" w:cstheme="minorHAnsi"/>
          <w:b/>
          <w:color w:val="000000"/>
          <w:sz w:val="24"/>
          <w:szCs w:val="24"/>
        </w:rPr>
        <w:t>Bônus de Avaliação</w:t>
      </w:r>
    </w:p>
    <w:p w14:paraId="2A9600CA" w14:textId="0E887422" w:rsidR="00C35BEC" w:rsidRPr="00C53822" w:rsidRDefault="005001C3" w:rsidP="00C53822">
      <w:p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r w:rsidRPr="00C35BEC">
        <w:rPr>
          <w:rFonts w:asciiTheme="minorHAnsi" w:hAnsiTheme="minorHAnsi" w:cstheme="minorHAnsi"/>
          <w:color w:val="000000"/>
          <w:sz w:val="24"/>
          <w:szCs w:val="24"/>
        </w:rPr>
        <w:lastRenderedPageBreak/>
        <w:t xml:space="preserve">Nos termos do </w:t>
      </w:r>
      <w:r w:rsidRPr="00C35BEC">
        <w:rPr>
          <w:rFonts w:asciiTheme="minorHAnsi" w:hAnsiTheme="minorHAnsi" w:cstheme="minorHAnsi"/>
          <w:b/>
          <w:color w:val="000000"/>
          <w:sz w:val="24"/>
          <w:szCs w:val="24"/>
        </w:rPr>
        <w:t>Anexo III,</w:t>
      </w:r>
      <w:r w:rsidRPr="00C35BEC">
        <w:rPr>
          <w:rFonts w:asciiTheme="minorHAnsi" w:hAnsiTheme="minorHAnsi" w:cstheme="minorHAnsi"/>
          <w:color w:val="000000"/>
          <w:sz w:val="24"/>
          <w:szCs w:val="24"/>
        </w:rPr>
        <w:t xml:space="preserve"> </w:t>
      </w:r>
      <w:r w:rsidRPr="00C35BEC">
        <w:rPr>
          <w:b/>
          <w:smallCaps/>
          <w:color w:val="000000"/>
          <w:sz w:val="24"/>
          <w:szCs w:val="24"/>
        </w:rPr>
        <w:t xml:space="preserve">CRITÉRIOS UTILIZADOS NA AVALIAÇÃO DE MÉRITO </w:t>
      </w:r>
      <w:proofErr w:type="gramStart"/>
      <w:r w:rsidRPr="00C35BEC">
        <w:rPr>
          <w:b/>
          <w:smallCaps/>
          <w:color w:val="000000"/>
          <w:sz w:val="24"/>
          <w:szCs w:val="24"/>
        </w:rPr>
        <w:t xml:space="preserve">CULTURAL, </w:t>
      </w:r>
      <w:r w:rsidRPr="00C35BEC">
        <w:rPr>
          <w:rFonts w:asciiTheme="minorHAnsi" w:hAnsiTheme="minorHAnsi" w:cstheme="minorHAnsi"/>
          <w:color w:val="000000"/>
          <w:sz w:val="24"/>
          <w:szCs w:val="24"/>
        </w:rPr>
        <w:t xml:space="preserve"> Proponentes</w:t>
      </w:r>
      <w:proofErr w:type="gramEnd"/>
      <w:r w:rsidRPr="00C35BEC">
        <w:rPr>
          <w:rFonts w:asciiTheme="minorHAnsi" w:hAnsiTheme="minorHAnsi" w:cstheme="minorHAnsi"/>
          <w:color w:val="000000"/>
          <w:sz w:val="24"/>
          <w:szCs w:val="24"/>
        </w:rPr>
        <w:t xml:space="preserve"> Mulheres, Negros, Indígenas</w:t>
      </w:r>
      <w:r w:rsidR="00C35BEC">
        <w:rPr>
          <w:rFonts w:asciiTheme="minorHAnsi" w:hAnsiTheme="minorHAnsi" w:cstheme="minorHAnsi"/>
          <w:color w:val="000000"/>
          <w:sz w:val="24"/>
          <w:szCs w:val="24"/>
        </w:rPr>
        <w:t xml:space="preserve">, e  </w:t>
      </w:r>
      <w:proofErr w:type="spellStart"/>
      <w:r w:rsidR="00C35BEC">
        <w:rPr>
          <w:rFonts w:asciiTheme="minorHAnsi" w:hAnsiTheme="minorHAnsi" w:cstheme="minorHAnsi"/>
          <w:color w:val="000000"/>
          <w:sz w:val="24"/>
          <w:szCs w:val="24"/>
        </w:rPr>
        <w:t>PCDs</w:t>
      </w:r>
      <w:proofErr w:type="spellEnd"/>
      <w:r w:rsidRPr="00C35BEC">
        <w:rPr>
          <w:rFonts w:asciiTheme="minorHAnsi" w:hAnsiTheme="minorHAnsi" w:cstheme="minorHAnsi"/>
          <w:color w:val="000000"/>
          <w:sz w:val="24"/>
          <w:szCs w:val="24"/>
        </w:rPr>
        <w:t xml:space="preserve"> farão jus a p</w:t>
      </w:r>
      <w:r w:rsidR="00C85554">
        <w:rPr>
          <w:rFonts w:asciiTheme="minorHAnsi" w:hAnsiTheme="minorHAnsi" w:cstheme="minorHAnsi"/>
          <w:color w:val="000000"/>
          <w:sz w:val="24"/>
          <w:szCs w:val="24"/>
        </w:rPr>
        <w:t>ontu</w:t>
      </w:r>
      <w:r w:rsidRPr="00C35BEC">
        <w:rPr>
          <w:rFonts w:asciiTheme="minorHAnsi" w:hAnsiTheme="minorHAnsi" w:cstheme="minorHAnsi"/>
          <w:color w:val="000000"/>
          <w:sz w:val="24"/>
          <w:szCs w:val="24"/>
        </w:rPr>
        <w:t>ação extra.</w:t>
      </w:r>
    </w:p>
    <w:p w14:paraId="57A9012D" w14:textId="77777777" w:rsidR="00C35BEC" w:rsidRDefault="00C35BEC" w:rsidP="005001C3">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p>
    <w:p w14:paraId="099EF33E" w14:textId="77777777" w:rsidR="005001C3" w:rsidRDefault="005001C3" w:rsidP="005001C3">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COMO ELABORAR O PROJETO (PLANO DE TRABALHO) </w:t>
      </w:r>
    </w:p>
    <w:p w14:paraId="31E64779" w14:textId="77777777" w:rsidR="005001C3" w:rsidRPr="005854D5" w:rsidRDefault="005001C3" w:rsidP="005001C3">
      <w:pPr>
        <w:pBdr>
          <w:top w:val="nil"/>
          <w:left w:val="nil"/>
          <w:bottom w:val="nil"/>
          <w:right w:val="nil"/>
          <w:between w:val="nil"/>
        </w:pBdr>
        <w:spacing w:after="0" w:line="240" w:lineRule="auto"/>
        <w:ind w:left="360" w:right="120"/>
        <w:jc w:val="both"/>
        <w:rPr>
          <w:rFonts w:asciiTheme="minorHAnsi" w:hAnsiTheme="minorHAnsi" w:cstheme="minorHAnsi"/>
          <w:b/>
          <w:color w:val="000000"/>
          <w:sz w:val="24"/>
          <w:szCs w:val="24"/>
        </w:rPr>
      </w:pPr>
    </w:p>
    <w:p w14:paraId="6A50BE67" w14:textId="77777777" w:rsidR="005001C3" w:rsidRPr="005854D5" w:rsidRDefault="005001C3" w:rsidP="005001C3">
      <w:pPr>
        <w:pBdr>
          <w:top w:val="nil"/>
          <w:left w:val="nil"/>
          <w:bottom w:val="nil"/>
          <w:right w:val="nil"/>
          <w:between w:val="nil"/>
        </w:pBdr>
        <w:spacing w:after="0" w:line="240" w:lineRule="auto"/>
        <w:ind w:right="119"/>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Preenchimento do modelo</w:t>
      </w:r>
    </w:p>
    <w:p w14:paraId="36A56044" w14:textId="77777777" w:rsidR="005001C3" w:rsidRDefault="005001C3" w:rsidP="005001C3">
      <w:p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 agente cultural deve preencher o Anexo II - Formulário de Inscrição/Plano de Trabalho, documento que contém a ficha de inscrição, a descrição do projeto e a planilha orçamentária.</w:t>
      </w:r>
    </w:p>
    <w:p w14:paraId="016AEB4C" w14:textId="77777777" w:rsidR="00C35BEC" w:rsidRPr="005854D5" w:rsidRDefault="00C35BEC" w:rsidP="005001C3">
      <w:p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p>
    <w:p w14:paraId="7DD166DF" w14:textId="77777777" w:rsidR="005001C3" w:rsidRPr="005854D5" w:rsidRDefault="005001C3" w:rsidP="005001C3">
      <w:p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 agente cultural será o único responsável pela veracidade do projeto e documentos encaminhados, isentando o</w:t>
      </w:r>
      <w:r w:rsidR="00915AEC">
        <w:rPr>
          <w:rFonts w:asciiTheme="minorHAnsi" w:hAnsiTheme="minorHAnsi" w:cstheme="minorHAnsi"/>
          <w:color w:val="000000"/>
          <w:sz w:val="24"/>
          <w:szCs w:val="24"/>
        </w:rPr>
        <w:t xml:space="preserve"> </w:t>
      </w:r>
      <w:r w:rsidR="00C53822">
        <w:rPr>
          <w:rFonts w:asciiTheme="minorHAnsi" w:hAnsiTheme="minorHAnsi" w:cstheme="minorHAnsi"/>
          <w:color w:val="000000"/>
          <w:sz w:val="24"/>
          <w:szCs w:val="24"/>
        </w:rPr>
        <w:t>município de Nova Palma</w:t>
      </w:r>
      <w:r w:rsidRPr="005854D5">
        <w:rPr>
          <w:rFonts w:asciiTheme="minorHAnsi" w:hAnsiTheme="minorHAnsi" w:cstheme="minorHAnsi"/>
          <w:color w:val="000000"/>
          <w:sz w:val="24"/>
          <w:szCs w:val="24"/>
        </w:rPr>
        <w:t xml:space="preserve"> de qualquer responsabilidade civil ou penal. </w:t>
      </w:r>
    </w:p>
    <w:p w14:paraId="656475EB" w14:textId="77777777" w:rsidR="005001C3" w:rsidRPr="005854D5" w:rsidRDefault="005001C3" w:rsidP="005001C3">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p>
    <w:p w14:paraId="5A0C95F5" w14:textId="77777777" w:rsidR="005001C3" w:rsidRPr="004238E0" w:rsidRDefault="005001C3" w:rsidP="005001C3">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r w:rsidRPr="004238E0">
        <w:rPr>
          <w:rFonts w:asciiTheme="minorHAnsi" w:hAnsiTheme="minorHAnsi" w:cstheme="minorHAnsi"/>
          <w:b/>
          <w:color w:val="000000"/>
          <w:sz w:val="24"/>
          <w:szCs w:val="24"/>
        </w:rPr>
        <w:t>Previsão de execução do projeto</w:t>
      </w:r>
    </w:p>
    <w:p w14:paraId="2FE1ACD3" w14:textId="6A8D3311" w:rsidR="005001C3" w:rsidRPr="00915AEC" w:rsidRDefault="005001C3" w:rsidP="005001C3">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4238E0">
        <w:rPr>
          <w:rFonts w:asciiTheme="minorHAnsi" w:hAnsiTheme="minorHAnsi" w:cstheme="minorHAnsi"/>
          <w:color w:val="000000"/>
          <w:sz w:val="24"/>
          <w:szCs w:val="24"/>
        </w:rPr>
        <w:t>Os projetos apresentados deverão ser executados</w:t>
      </w:r>
      <w:r w:rsidR="00715B1C" w:rsidRPr="004238E0">
        <w:rPr>
          <w:rFonts w:asciiTheme="minorHAnsi" w:hAnsiTheme="minorHAnsi" w:cstheme="minorHAnsi"/>
          <w:color w:val="000000"/>
          <w:sz w:val="24"/>
          <w:szCs w:val="24"/>
        </w:rPr>
        <w:t xml:space="preserve"> em</w:t>
      </w:r>
      <w:r w:rsidRPr="004238E0">
        <w:rPr>
          <w:rFonts w:asciiTheme="minorHAnsi" w:hAnsiTheme="minorHAnsi" w:cstheme="minorHAnsi"/>
          <w:color w:val="000000"/>
          <w:sz w:val="24"/>
          <w:szCs w:val="24"/>
        </w:rPr>
        <w:t xml:space="preserve"> até </w:t>
      </w:r>
      <w:r w:rsidR="00DC3AD6">
        <w:rPr>
          <w:rFonts w:asciiTheme="minorHAnsi" w:hAnsiTheme="minorHAnsi" w:cstheme="minorHAnsi"/>
          <w:color w:val="000000"/>
          <w:sz w:val="24"/>
          <w:szCs w:val="24"/>
        </w:rPr>
        <w:t>5</w:t>
      </w:r>
      <w:r w:rsidRPr="004238E0">
        <w:rPr>
          <w:rFonts w:asciiTheme="minorHAnsi" w:hAnsiTheme="minorHAnsi" w:cstheme="minorHAnsi"/>
          <w:color w:val="000000"/>
          <w:sz w:val="24"/>
          <w:szCs w:val="24"/>
        </w:rPr>
        <w:t xml:space="preserve"> (</w:t>
      </w:r>
      <w:r w:rsidR="00DC3AD6">
        <w:rPr>
          <w:rFonts w:asciiTheme="minorHAnsi" w:hAnsiTheme="minorHAnsi" w:cstheme="minorHAnsi"/>
          <w:color w:val="000000"/>
          <w:sz w:val="24"/>
          <w:szCs w:val="24"/>
        </w:rPr>
        <w:t>cinco</w:t>
      </w:r>
      <w:r w:rsidRPr="004238E0">
        <w:rPr>
          <w:rFonts w:asciiTheme="minorHAnsi" w:hAnsiTheme="minorHAnsi" w:cstheme="minorHAnsi"/>
          <w:color w:val="000000"/>
          <w:sz w:val="24"/>
          <w:szCs w:val="24"/>
        </w:rPr>
        <w:t>) meses do recebimento dos recursos pelo contemplado.</w:t>
      </w:r>
    </w:p>
    <w:p w14:paraId="7FAFE5CD" w14:textId="77777777" w:rsidR="005001C3" w:rsidRPr="005854D5" w:rsidRDefault="005001C3" w:rsidP="005001C3">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p>
    <w:p w14:paraId="1A0FF0CC" w14:textId="77777777" w:rsidR="005001C3" w:rsidRPr="005854D5" w:rsidRDefault="005001C3" w:rsidP="005001C3">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Custos do projeto</w:t>
      </w:r>
    </w:p>
    <w:p w14:paraId="70957761" w14:textId="77777777" w:rsidR="005001C3" w:rsidRDefault="005001C3" w:rsidP="005001C3">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 agente cultural deve preencher a planilha orçamentária constante no Anexo II indicando os custos do projeto, por categoria, acompanhado dos valores condizentes com as práticas de mercado. O agente cultural pode informar qual a referência de preço utilizada, de acordo com as características e realidades do projeto.</w:t>
      </w:r>
    </w:p>
    <w:p w14:paraId="3111CA10" w14:textId="77777777" w:rsidR="00827909" w:rsidRPr="005854D5" w:rsidRDefault="00827909" w:rsidP="005001C3">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p>
    <w:p w14:paraId="12818B2D" w14:textId="77777777" w:rsidR="005001C3" w:rsidRDefault="005001C3" w:rsidP="005001C3">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 valor solicitado não poderá ser superior ao valor máximo destinado a cada projeto, conforme Anexo I do presente edital.</w:t>
      </w:r>
    </w:p>
    <w:p w14:paraId="0EC4FC24" w14:textId="77777777" w:rsidR="00827909" w:rsidRDefault="00827909" w:rsidP="005001C3">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p>
    <w:p w14:paraId="3609ACCC" w14:textId="77777777" w:rsidR="005001C3" w:rsidRDefault="005001C3" w:rsidP="005001C3">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 apoio concedido por meio deste Edital poderá ser acumulado com recursos captados por meio de leis de incentivo fiscal, patrocínio direto privado, e outros programas e/ou apoios federais, estaduais e municipais, vedada a duplicidade ou a sobreposição de fontes de recursos no custeio de um mesmo item de despesa.</w:t>
      </w:r>
    </w:p>
    <w:p w14:paraId="2C36DF09" w14:textId="77777777" w:rsidR="00827909" w:rsidRPr="00BF2C0D" w:rsidRDefault="00827909" w:rsidP="005001C3">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p>
    <w:p w14:paraId="50171657" w14:textId="77777777" w:rsidR="005001C3" w:rsidRPr="005854D5" w:rsidRDefault="005001C3" w:rsidP="005001C3">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Em caso de cobrança de ingresso ou venda de produtos, os recursos provenientes deverão ser revertidos ao próprio projeto, devendo ser apresentada na planilha orçamentária a previsão de arrecadação, juntamente com a relação de quais itens serão custeados com esse recurso.</w:t>
      </w:r>
    </w:p>
    <w:p w14:paraId="20C0D8AE" w14:textId="77777777" w:rsidR="005001C3" w:rsidRPr="005854D5" w:rsidRDefault="005001C3" w:rsidP="005001C3">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highlight w:val="cyan"/>
        </w:rPr>
      </w:pPr>
    </w:p>
    <w:p w14:paraId="21455338" w14:textId="77777777" w:rsidR="005001C3" w:rsidRPr="004E6205" w:rsidRDefault="005001C3" w:rsidP="005001C3">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r w:rsidRPr="004E6205">
        <w:rPr>
          <w:rFonts w:asciiTheme="minorHAnsi" w:hAnsiTheme="minorHAnsi" w:cstheme="minorHAnsi"/>
          <w:b/>
          <w:color w:val="000000"/>
          <w:sz w:val="24"/>
          <w:szCs w:val="24"/>
        </w:rPr>
        <w:t xml:space="preserve">Recursos de acessibilidade </w:t>
      </w:r>
    </w:p>
    <w:p w14:paraId="7B96542C" w14:textId="77777777" w:rsidR="005001C3" w:rsidRPr="005854D5" w:rsidRDefault="005001C3" w:rsidP="005001C3">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Os projetos devem contar com medidas de acessibilidade física, atitudinal e comunicacional </w:t>
      </w:r>
      <w:r>
        <w:rPr>
          <w:rFonts w:asciiTheme="minorHAnsi" w:hAnsiTheme="minorHAnsi" w:cstheme="minorHAnsi"/>
          <w:color w:val="000000"/>
          <w:sz w:val="24"/>
          <w:szCs w:val="24"/>
        </w:rPr>
        <w:t>compatíveis com as suas caracter</w:t>
      </w:r>
      <w:r w:rsidRPr="005854D5">
        <w:rPr>
          <w:rFonts w:asciiTheme="minorHAnsi" w:hAnsiTheme="minorHAnsi" w:cstheme="minorHAnsi"/>
          <w:color w:val="000000"/>
          <w:sz w:val="24"/>
          <w:szCs w:val="24"/>
        </w:rPr>
        <w:t>ísticas, nos termos do disposto na </w:t>
      </w:r>
      <w:hyperlink r:id="rId9">
        <w:r w:rsidRPr="005854D5">
          <w:rPr>
            <w:rFonts w:asciiTheme="minorHAnsi" w:hAnsiTheme="minorHAnsi" w:cstheme="minorHAnsi"/>
            <w:color w:val="0000FF"/>
            <w:sz w:val="24"/>
            <w:szCs w:val="24"/>
            <w:u w:val="single"/>
          </w:rPr>
          <w:t>Lei nº 13.146, de 6 de julho de 2015</w:t>
        </w:r>
      </w:hyperlink>
      <w:r w:rsidRPr="005854D5">
        <w:rPr>
          <w:rFonts w:asciiTheme="minorHAnsi" w:hAnsiTheme="minorHAnsi" w:cstheme="minorHAnsi"/>
          <w:color w:val="000000"/>
          <w:sz w:val="24"/>
          <w:szCs w:val="24"/>
        </w:rPr>
        <w:t> (Lei Brasileira de Inclusão da Pessoa com Deficiência).</w:t>
      </w:r>
    </w:p>
    <w:p w14:paraId="51280B1A" w14:textId="77777777" w:rsidR="00827909" w:rsidRDefault="00827909" w:rsidP="005001C3">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p>
    <w:p w14:paraId="083ECCAD" w14:textId="77777777" w:rsidR="005001C3" w:rsidRDefault="005001C3" w:rsidP="005001C3">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São medidas de acessibilidade:</w:t>
      </w:r>
    </w:p>
    <w:p w14:paraId="6C3EAF5C" w14:textId="77777777" w:rsidR="00827909" w:rsidRPr="005854D5" w:rsidRDefault="00827909" w:rsidP="00827909">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lastRenderedPageBreak/>
        <w:t xml:space="preserve">I - </w:t>
      </w:r>
      <w:proofErr w:type="gramStart"/>
      <w:r w:rsidRPr="005854D5">
        <w:rPr>
          <w:rFonts w:asciiTheme="minorHAnsi" w:hAnsiTheme="minorHAnsi" w:cstheme="minorHAnsi"/>
          <w:color w:val="000000"/>
          <w:sz w:val="24"/>
          <w:szCs w:val="24"/>
        </w:rPr>
        <w:t>no</w:t>
      </w:r>
      <w:proofErr w:type="gramEnd"/>
      <w:r w:rsidRPr="005854D5">
        <w:rPr>
          <w:rFonts w:asciiTheme="minorHAnsi" w:hAnsiTheme="minorHAnsi" w:cstheme="minorHAnsi"/>
          <w:color w:val="000000"/>
          <w:sz w:val="24"/>
          <w:szCs w:val="24"/>
        </w:rPr>
        <w:t xml:space="preserve"> aspecto arquitetônico, recursos de acessibilidade para permitir o acesso de pessoas com mobilidade reduzida ou idosas aos locais onde se realizam as atividades culturais e a espaços acessórios, como banheiros, áreas de alimentação e circulação;</w:t>
      </w:r>
    </w:p>
    <w:p w14:paraId="3BDA4433" w14:textId="77777777" w:rsidR="00827909" w:rsidRPr="005854D5" w:rsidRDefault="00827909" w:rsidP="00827909">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II - </w:t>
      </w:r>
      <w:proofErr w:type="gramStart"/>
      <w:r w:rsidRPr="005854D5">
        <w:rPr>
          <w:rFonts w:asciiTheme="minorHAnsi" w:hAnsiTheme="minorHAnsi" w:cstheme="minorHAnsi"/>
          <w:color w:val="000000"/>
          <w:sz w:val="24"/>
          <w:szCs w:val="24"/>
        </w:rPr>
        <w:t>no</w:t>
      </w:r>
      <w:proofErr w:type="gramEnd"/>
      <w:r w:rsidRPr="005854D5">
        <w:rPr>
          <w:rFonts w:asciiTheme="minorHAnsi" w:hAnsiTheme="minorHAnsi" w:cstheme="minorHAnsi"/>
          <w:color w:val="000000"/>
          <w:sz w:val="24"/>
          <w:szCs w:val="24"/>
        </w:rPr>
        <w:t xml:space="preserve"> aspecto comunicacional, recursos de acessibilidade para permitir o acesso de pessoas com deficiência intelectual, auditiva ou visual ao conteúdo dos produtos culturais gerados pelo projeto, pela iniciativa ou pelo espaço; e</w:t>
      </w:r>
    </w:p>
    <w:p w14:paraId="3F772208" w14:textId="77777777" w:rsidR="00827909" w:rsidRDefault="00827909" w:rsidP="00827909">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III - no aspecto atitudinal, a contratação de colaboradores sensibilizados e capacitados para o atendimento de visitantes e usuários com diferentes deficiências e para o desenvolvimento de projetos culturais acessíveis desde a sua concepção, contempladas a participação de consultores e colaboradores com deficiência e a representatividade nas equipes dos espaços culturais e nas temáticas das exposições, dos espetáculos e das ofertas culturais em geral.</w:t>
      </w:r>
    </w:p>
    <w:p w14:paraId="58616E03" w14:textId="77777777" w:rsidR="00827909" w:rsidRPr="005854D5" w:rsidRDefault="00827909" w:rsidP="00827909">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p>
    <w:p w14:paraId="2CC65284" w14:textId="77777777" w:rsidR="00827909" w:rsidRPr="005854D5" w:rsidRDefault="00827909" w:rsidP="00827909">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Especificamente para pessoas com deficiência, mecanismos de protagonismo e participação poderão ser concretizados também por meio das seguintes iniciativas, entre outras:</w:t>
      </w:r>
    </w:p>
    <w:p w14:paraId="4F585B3B" w14:textId="77777777" w:rsidR="00827909" w:rsidRPr="005854D5" w:rsidRDefault="00827909" w:rsidP="00827909">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 - </w:t>
      </w:r>
      <w:proofErr w:type="gramStart"/>
      <w:r w:rsidRPr="005854D5">
        <w:rPr>
          <w:rFonts w:asciiTheme="minorHAnsi" w:hAnsiTheme="minorHAnsi" w:cstheme="minorHAnsi"/>
          <w:color w:val="000000"/>
          <w:sz w:val="24"/>
          <w:szCs w:val="24"/>
        </w:rPr>
        <w:t>adaptação</w:t>
      </w:r>
      <w:proofErr w:type="gramEnd"/>
      <w:r w:rsidRPr="005854D5">
        <w:rPr>
          <w:rFonts w:asciiTheme="minorHAnsi" w:hAnsiTheme="minorHAnsi" w:cstheme="minorHAnsi"/>
          <w:color w:val="000000"/>
          <w:sz w:val="24"/>
          <w:szCs w:val="24"/>
        </w:rPr>
        <w:t xml:space="preserve"> de espaços culturais com residências inclusivas;</w:t>
      </w:r>
    </w:p>
    <w:p w14:paraId="0BB0D901" w14:textId="77777777" w:rsidR="00827909" w:rsidRPr="005854D5" w:rsidRDefault="00827909" w:rsidP="00827909">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II - </w:t>
      </w:r>
      <w:proofErr w:type="gramStart"/>
      <w:r w:rsidRPr="005854D5">
        <w:rPr>
          <w:rFonts w:asciiTheme="minorHAnsi" w:hAnsiTheme="minorHAnsi" w:cstheme="minorHAnsi"/>
          <w:color w:val="000000"/>
          <w:sz w:val="24"/>
          <w:szCs w:val="24"/>
        </w:rPr>
        <w:t>utilização</w:t>
      </w:r>
      <w:proofErr w:type="gramEnd"/>
      <w:r w:rsidRPr="005854D5">
        <w:rPr>
          <w:rFonts w:asciiTheme="minorHAnsi" w:hAnsiTheme="minorHAnsi" w:cstheme="minorHAnsi"/>
          <w:color w:val="000000"/>
          <w:sz w:val="24"/>
          <w:szCs w:val="24"/>
        </w:rPr>
        <w:t xml:space="preserve"> de tecnologias assistivas, ajudas técnicas e produtos com desenho universal;</w:t>
      </w:r>
    </w:p>
    <w:p w14:paraId="1A81A46D" w14:textId="77777777" w:rsidR="00827909" w:rsidRPr="005854D5" w:rsidRDefault="00827909" w:rsidP="00827909">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III - medidas de prevenção e erradicação de barreiras atitudinais;</w:t>
      </w:r>
    </w:p>
    <w:p w14:paraId="7A8DB1C0" w14:textId="77777777" w:rsidR="00827909" w:rsidRPr="005854D5" w:rsidRDefault="00827909" w:rsidP="00827909">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IV - </w:t>
      </w:r>
      <w:proofErr w:type="gramStart"/>
      <w:r w:rsidRPr="005854D5">
        <w:rPr>
          <w:rFonts w:asciiTheme="minorHAnsi" w:hAnsiTheme="minorHAnsi" w:cstheme="minorHAnsi"/>
          <w:color w:val="000000"/>
          <w:sz w:val="24"/>
          <w:szCs w:val="24"/>
        </w:rPr>
        <w:t>contratação</w:t>
      </w:r>
      <w:proofErr w:type="gramEnd"/>
      <w:r w:rsidRPr="005854D5">
        <w:rPr>
          <w:rFonts w:asciiTheme="minorHAnsi" w:hAnsiTheme="minorHAnsi" w:cstheme="minorHAnsi"/>
          <w:color w:val="000000"/>
          <w:sz w:val="24"/>
          <w:szCs w:val="24"/>
        </w:rPr>
        <w:t xml:space="preserve"> de serviços de assistência por acompanhante; ou</w:t>
      </w:r>
    </w:p>
    <w:p w14:paraId="28E90FE2" w14:textId="77777777" w:rsidR="00827909" w:rsidRPr="005854D5" w:rsidRDefault="00827909" w:rsidP="00827909">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V - </w:t>
      </w:r>
      <w:proofErr w:type="gramStart"/>
      <w:r w:rsidRPr="005854D5">
        <w:rPr>
          <w:rFonts w:asciiTheme="minorHAnsi" w:hAnsiTheme="minorHAnsi" w:cstheme="minorHAnsi"/>
          <w:color w:val="000000"/>
          <w:sz w:val="24"/>
          <w:szCs w:val="24"/>
        </w:rPr>
        <w:t>oferta</w:t>
      </w:r>
      <w:proofErr w:type="gramEnd"/>
      <w:r w:rsidRPr="005854D5">
        <w:rPr>
          <w:rFonts w:asciiTheme="minorHAnsi" w:hAnsiTheme="minorHAnsi" w:cstheme="minorHAnsi"/>
          <w:color w:val="000000"/>
          <w:sz w:val="24"/>
          <w:szCs w:val="24"/>
        </w:rPr>
        <w:t xml:space="preserve"> de ações de formação e capacitação acessíveis a pessoas com deficiência.</w:t>
      </w:r>
    </w:p>
    <w:p w14:paraId="101311C5" w14:textId="77777777" w:rsidR="00827909" w:rsidRDefault="00827909" w:rsidP="00827909">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p>
    <w:p w14:paraId="469D5CAD" w14:textId="77777777" w:rsidR="00827909" w:rsidRDefault="00827909" w:rsidP="00827909">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ETAPA DE SELEÇÃO</w:t>
      </w:r>
    </w:p>
    <w:p w14:paraId="1DF935D6" w14:textId="77777777" w:rsidR="00827909" w:rsidRPr="005854D5" w:rsidRDefault="00827909" w:rsidP="00827909">
      <w:pPr>
        <w:pBdr>
          <w:top w:val="nil"/>
          <w:left w:val="nil"/>
          <w:bottom w:val="nil"/>
          <w:right w:val="nil"/>
          <w:between w:val="nil"/>
        </w:pBdr>
        <w:spacing w:after="0" w:line="240" w:lineRule="auto"/>
        <w:ind w:left="360" w:right="120"/>
        <w:jc w:val="both"/>
        <w:rPr>
          <w:rFonts w:asciiTheme="minorHAnsi" w:hAnsiTheme="minorHAnsi" w:cstheme="minorHAnsi"/>
          <w:b/>
          <w:color w:val="000000"/>
          <w:sz w:val="24"/>
          <w:szCs w:val="24"/>
        </w:rPr>
      </w:pPr>
    </w:p>
    <w:p w14:paraId="7C93162D" w14:textId="72E9F825" w:rsidR="00827909" w:rsidRPr="00AF6EC5" w:rsidRDefault="00827909" w:rsidP="00827909">
      <w:pPr>
        <w:spacing w:after="0" w:line="240" w:lineRule="auto"/>
        <w:jc w:val="both"/>
        <w:rPr>
          <w:rFonts w:asciiTheme="minorHAnsi" w:hAnsiTheme="minorHAnsi" w:cstheme="minorHAnsi"/>
          <w:color w:val="000000" w:themeColor="text1"/>
          <w:sz w:val="24"/>
          <w:szCs w:val="24"/>
        </w:rPr>
      </w:pPr>
      <w:r w:rsidRPr="00480BB5">
        <w:rPr>
          <w:sz w:val="24"/>
          <w:szCs w:val="24"/>
        </w:rPr>
        <w:t xml:space="preserve"> Cada projeto cultural inscrito será analisado por 2 (dois) </w:t>
      </w:r>
      <w:r w:rsidR="004238E0">
        <w:rPr>
          <w:sz w:val="24"/>
          <w:szCs w:val="24"/>
        </w:rPr>
        <w:t>p</w:t>
      </w:r>
      <w:r w:rsidRPr="00480BB5">
        <w:rPr>
          <w:sz w:val="24"/>
          <w:szCs w:val="24"/>
        </w:rPr>
        <w:t xml:space="preserve">areceristas externos, que emitirão seus </w:t>
      </w:r>
      <w:r w:rsidR="004238E0">
        <w:rPr>
          <w:sz w:val="24"/>
          <w:szCs w:val="24"/>
        </w:rPr>
        <w:t>p</w:t>
      </w:r>
      <w:r w:rsidRPr="00480BB5">
        <w:rPr>
          <w:sz w:val="24"/>
          <w:szCs w:val="24"/>
        </w:rPr>
        <w:t xml:space="preserve">areceres escritos a serem disponibilizados aos </w:t>
      </w:r>
      <w:r w:rsidR="004238E0">
        <w:rPr>
          <w:sz w:val="24"/>
          <w:szCs w:val="24"/>
        </w:rPr>
        <w:t>p</w:t>
      </w:r>
      <w:r w:rsidRPr="00480BB5">
        <w:rPr>
          <w:sz w:val="24"/>
          <w:szCs w:val="24"/>
        </w:rPr>
        <w:t>roponentes assim que encerrada a fase de classificação</w:t>
      </w:r>
      <w:r w:rsidRPr="004238E0">
        <w:rPr>
          <w:color w:val="FF0000"/>
          <w:sz w:val="24"/>
          <w:szCs w:val="24"/>
        </w:rPr>
        <w:t>.</w:t>
      </w:r>
      <w:r w:rsidR="004238E0" w:rsidRPr="004238E0">
        <w:rPr>
          <w:color w:val="FF0000"/>
          <w:sz w:val="24"/>
          <w:szCs w:val="24"/>
        </w:rPr>
        <w:t xml:space="preserve"> </w:t>
      </w:r>
      <w:r w:rsidRPr="00AF6EC5">
        <w:rPr>
          <w:color w:val="000000" w:themeColor="text1"/>
          <w:sz w:val="24"/>
          <w:szCs w:val="24"/>
        </w:rPr>
        <w:t xml:space="preserve">A classificação final será realizada por comissão </w:t>
      </w:r>
      <w:sdt>
        <w:sdtPr>
          <w:rPr>
            <w:color w:val="000000" w:themeColor="text1"/>
          </w:rPr>
          <w:tag w:val="goog_rdk_26"/>
          <w:id w:val="1035404073"/>
          <w:showingPlcHdr/>
        </w:sdtPr>
        <w:sdtEndPr/>
        <w:sdtContent/>
      </w:sdt>
      <w:r w:rsidRPr="00AF6EC5">
        <w:rPr>
          <w:color w:val="000000" w:themeColor="text1"/>
          <w:sz w:val="24"/>
          <w:szCs w:val="24"/>
        </w:rPr>
        <w:t>de 3 (três) membros</w:t>
      </w:r>
      <w:r w:rsidR="00AF6EC5" w:rsidRPr="00AF6EC5">
        <w:rPr>
          <w:color w:val="000000" w:themeColor="text1"/>
          <w:sz w:val="24"/>
          <w:szCs w:val="24"/>
        </w:rPr>
        <w:t>,</w:t>
      </w:r>
      <w:r w:rsidRPr="00AF6EC5">
        <w:rPr>
          <w:color w:val="000000" w:themeColor="text1"/>
          <w:sz w:val="24"/>
          <w:szCs w:val="24"/>
        </w:rPr>
        <w:t xml:space="preserve"> designada pela Prefeitura de</w:t>
      </w:r>
      <w:r w:rsidR="00633211" w:rsidRPr="00AF6EC5">
        <w:rPr>
          <w:rFonts w:asciiTheme="minorHAnsi" w:hAnsiTheme="minorHAnsi" w:cstheme="minorHAnsi"/>
          <w:color w:val="000000" w:themeColor="text1"/>
          <w:sz w:val="24"/>
          <w:szCs w:val="24"/>
        </w:rPr>
        <w:t xml:space="preserve"> Nova Palma</w:t>
      </w:r>
      <w:r w:rsidRPr="00AF6EC5">
        <w:rPr>
          <w:rFonts w:asciiTheme="minorHAnsi" w:hAnsiTheme="minorHAnsi" w:cstheme="minorHAnsi"/>
          <w:color w:val="000000" w:themeColor="text1"/>
          <w:sz w:val="24"/>
          <w:szCs w:val="24"/>
        </w:rPr>
        <w:t>.</w:t>
      </w:r>
    </w:p>
    <w:p w14:paraId="31C6A878" w14:textId="77777777" w:rsidR="00794E03" w:rsidRDefault="00794E03" w:rsidP="00827909">
      <w:pPr>
        <w:spacing w:after="0" w:line="240" w:lineRule="auto"/>
        <w:jc w:val="both"/>
        <w:rPr>
          <w:sz w:val="24"/>
          <w:szCs w:val="24"/>
        </w:rPr>
      </w:pPr>
    </w:p>
    <w:p w14:paraId="2D39E1A1" w14:textId="77777777" w:rsidR="00827909" w:rsidRPr="00480BB5" w:rsidRDefault="00827909" w:rsidP="00827909">
      <w:pPr>
        <w:spacing w:after="0" w:line="240" w:lineRule="auto"/>
        <w:jc w:val="both"/>
        <w:rPr>
          <w:sz w:val="24"/>
          <w:szCs w:val="24"/>
        </w:rPr>
      </w:pPr>
      <w:r>
        <w:rPr>
          <w:sz w:val="24"/>
          <w:szCs w:val="24"/>
        </w:rPr>
        <w:t xml:space="preserve"> </w:t>
      </w:r>
      <w:r w:rsidRPr="00480BB5">
        <w:rPr>
          <w:sz w:val="24"/>
          <w:szCs w:val="24"/>
        </w:rPr>
        <w:t>Os membros da comissão de seleção e respectivos suplentes ficam impedidos de participar da apreciação de projetos e iniciativas que estiverem em processo de avaliação nos quais:</w:t>
      </w:r>
    </w:p>
    <w:p w14:paraId="2091B5C2" w14:textId="77777777" w:rsidR="00827909" w:rsidRPr="00480BB5" w:rsidRDefault="00827909" w:rsidP="00827909">
      <w:pPr>
        <w:pStyle w:val="PargrafodaLista"/>
        <w:spacing w:after="0" w:line="240" w:lineRule="auto"/>
        <w:ind w:left="0"/>
        <w:jc w:val="both"/>
        <w:rPr>
          <w:sz w:val="24"/>
          <w:szCs w:val="24"/>
        </w:rPr>
      </w:pPr>
      <w:r w:rsidRPr="00480BB5">
        <w:rPr>
          <w:sz w:val="24"/>
          <w:szCs w:val="24"/>
        </w:rPr>
        <w:t xml:space="preserve">I - </w:t>
      </w:r>
      <w:proofErr w:type="gramStart"/>
      <w:r w:rsidRPr="00480BB5">
        <w:rPr>
          <w:sz w:val="24"/>
          <w:szCs w:val="24"/>
        </w:rPr>
        <w:t>tenham</w:t>
      </w:r>
      <w:proofErr w:type="gramEnd"/>
      <w:r w:rsidRPr="00480BB5">
        <w:rPr>
          <w:sz w:val="24"/>
          <w:szCs w:val="24"/>
        </w:rPr>
        <w:t xml:space="preserve"> interesse direto na matéria;</w:t>
      </w:r>
    </w:p>
    <w:p w14:paraId="10F685E8" w14:textId="77777777" w:rsidR="00827909" w:rsidRPr="00480BB5" w:rsidRDefault="00827909" w:rsidP="00827909">
      <w:pPr>
        <w:pStyle w:val="PargrafodaLista"/>
        <w:spacing w:after="0" w:line="240" w:lineRule="auto"/>
        <w:ind w:left="0"/>
        <w:jc w:val="both"/>
        <w:rPr>
          <w:sz w:val="24"/>
          <w:szCs w:val="24"/>
        </w:rPr>
      </w:pPr>
      <w:r w:rsidRPr="00480BB5">
        <w:rPr>
          <w:sz w:val="24"/>
          <w:szCs w:val="24"/>
        </w:rPr>
        <w:t xml:space="preserve">II - </w:t>
      </w:r>
      <w:proofErr w:type="gramStart"/>
      <w:r w:rsidRPr="00480BB5">
        <w:rPr>
          <w:sz w:val="24"/>
          <w:szCs w:val="24"/>
        </w:rPr>
        <w:t>tenham</w:t>
      </w:r>
      <w:proofErr w:type="gramEnd"/>
      <w:r w:rsidRPr="00480BB5">
        <w:rPr>
          <w:sz w:val="24"/>
          <w:szCs w:val="24"/>
        </w:rPr>
        <w:t xml:space="preserve"> participado como colaborador na elaboração do projeto ou tenham participado da instituição proponente nos últimos dois anos, ou se tais situações ocorrem quanto ao cônjuge, companheiro ou parente e afins até o terceiro grau; e</w:t>
      </w:r>
    </w:p>
    <w:p w14:paraId="5C7BD21F" w14:textId="77777777" w:rsidR="00827909" w:rsidRPr="00480BB5" w:rsidRDefault="00827909" w:rsidP="00827909">
      <w:pPr>
        <w:pStyle w:val="PargrafodaLista"/>
        <w:spacing w:after="0" w:line="240" w:lineRule="auto"/>
        <w:ind w:left="0"/>
        <w:jc w:val="both"/>
        <w:rPr>
          <w:sz w:val="24"/>
          <w:szCs w:val="24"/>
        </w:rPr>
      </w:pPr>
      <w:r w:rsidRPr="00480BB5">
        <w:rPr>
          <w:sz w:val="24"/>
          <w:szCs w:val="24"/>
        </w:rPr>
        <w:t>III - estejam litigando judicial ou administrativamente com o proponente ou com respectivo cônjuge ou companheiro.</w:t>
      </w:r>
    </w:p>
    <w:p w14:paraId="1538DBFC" w14:textId="77777777" w:rsidR="00794E03" w:rsidRDefault="00794E03" w:rsidP="00827909">
      <w:pPr>
        <w:spacing w:after="0" w:line="240" w:lineRule="auto"/>
        <w:jc w:val="both"/>
        <w:rPr>
          <w:sz w:val="24"/>
          <w:szCs w:val="24"/>
        </w:rPr>
      </w:pPr>
    </w:p>
    <w:p w14:paraId="415C1B87" w14:textId="77777777" w:rsidR="00827909" w:rsidRPr="00480BB5" w:rsidRDefault="00827909" w:rsidP="00827909">
      <w:pPr>
        <w:spacing w:after="0" w:line="240" w:lineRule="auto"/>
        <w:jc w:val="both"/>
        <w:rPr>
          <w:sz w:val="24"/>
          <w:szCs w:val="24"/>
        </w:rPr>
      </w:pPr>
      <w:r w:rsidRPr="00480BB5">
        <w:rPr>
          <w:sz w:val="24"/>
          <w:szCs w:val="24"/>
        </w:rPr>
        <w:t>O membro da comissão que incorrer em impedimento deve comunicar o fato à referida Comissão, abstendo-se de atuar, sob pena de nulidade dos atos que praticar.</w:t>
      </w:r>
    </w:p>
    <w:p w14:paraId="0598E0BD" w14:textId="77777777" w:rsidR="00794E03" w:rsidRDefault="00794E03" w:rsidP="00827909">
      <w:pPr>
        <w:spacing w:after="0" w:line="240" w:lineRule="auto"/>
        <w:jc w:val="both"/>
        <w:rPr>
          <w:sz w:val="24"/>
          <w:szCs w:val="24"/>
        </w:rPr>
      </w:pPr>
    </w:p>
    <w:p w14:paraId="54F26C34" w14:textId="77777777" w:rsidR="00827909" w:rsidRDefault="00827909" w:rsidP="00827909">
      <w:pPr>
        <w:spacing w:after="0" w:line="240" w:lineRule="auto"/>
        <w:jc w:val="both"/>
        <w:rPr>
          <w:sz w:val="24"/>
          <w:szCs w:val="24"/>
        </w:rPr>
      </w:pPr>
      <w:r w:rsidRPr="00415D64">
        <w:rPr>
          <w:sz w:val="24"/>
          <w:szCs w:val="24"/>
        </w:rPr>
        <w:t>Para esta seleção</w:t>
      </w:r>
      <w:r w:rsidR="00794E03">
        <w:rPr>
          <w:sz w:val="24"/>
          <w:szCs w:val="24"/>
        </w:rPr>
        <w:t xml:space="preserve"> </w:t>
      </w:r>
      <w:r w:rsidRPr="00415D64">
        <w:rPr>
          <w:sz w:val="24"/>
          <w:szCs w:val="24"/>
        </w:rPr>
        <w:t>serão considerados os critérios de pontuação estabelecidos no Anexo III.</w:t>
      </w:r>
    </w:p>
    <w:p w14:paraId="732DF3E9" w14:textId="77777777" w:rsidR="000A6A03" w:rsidRDefault="000A6A03" w:rsidP="00827909">
      <w:pPr>
        <w:spacing w:after="0" w:line="240" w:lineRule="auto"/>
        <w:jc w:val="both"/>
        <w:rPr>
          <w:sz w:val="24"/>
          <w:szCs w:val="24"/>
        </w:rPr>
      </w:pPr>
    </w:p>
    <w:p w14:paraId="44F31680" w14:textId="77777777" w:rsidR="007514A9" w:rsidRPr="00415D64" w:rsidRDefault="007514A9" w:rsidP="007514A9">
      <w:pPr>
        <w:spacing w:after="0" w:line="240" w:lineRule="auto"/>
        <w:jc w:val="both"/>
        <w:rPr>
          <w:sz w:val="24"/>
          <w:szCs w:val="24"/>
        </w:rPr>
      </w:pPr>
      <w:r w:rsidRPr="00415D64">
        <w:rPr>
          <w:sz w:val="24"/>
          <w:szCs w:val="24"/>
        </w:rPr>
        <w:lastRenderedPageBreak/>
        <w:t>Contra a deci</w:t>
      </w:r>
      <w:r>
        <w:rPr>
          <w:sz w:val="24"/>
          <w:szCs w:val="24"/>
        </w:rPr>
        <w:t xml:space="preserve">são da fase de mérito cultural, </w:t>
      </w:r>
      <w:r w:rsidRPr="00415D64">
        <w:rPr>
          <w:sz w:val="24"/>
          <w:szCs w:val="24"/>
        </w:rPr>
        <w:t>caberá recurso destinado ao</w:t>
      </w:r>
      <w:r w:rsidRPr="00415D64">
        <w:rPr>
          <w:color w:val="FF0000"/>
          <w:sz w:val="24"/>
          <w:szCs w:val="24"/>
        </w:rPr>
        <w:t> </w:t>
      </w:r>
      <w:r w:rsidRPr="00415D64">
        <w:rPr>
          <w:sz w:val="24"/>
          <w:szCs w:val="24"/>
        </w:rPr>
        <w:t>Coo</w:t>
      </w:r>
      <w:r>
        <w:rPr>
          <w:sz w:val="24"/>
          <w:szCs w:val="24"/>
        </w:rPr>
        <w:t>rdenador da Comissão de Seleção e terá Parecer Externo para sua avaliação.</w:t>
      </w:r>
    </w:p>
    <w:p w14:paraId="3CB2F2DC" w14:textId="77777777" w:rsidR="007514A9" w:rsidRDefault="007514A9" w:rsidP="007514A9">
      <w:pPr>
        <w:spacing w:after="0" w:line="240" w:lineRule="auto"/>
        <w:jc w:val="both"/>
        <w:rPr>
          <w:sz w:val="24"/>
          <w:szCs w:val="24"/>
        </w:rPr>
      </w:pPr>
      <w:r w:rsidRPr="00415D64">
        <w:rPr>
          <w:sz w:val="24"/>
          <w:szCs w:val="24"/>
        </w:rPr>
        <w:t>Os recursos de qu</w:t>
      </w:r>
      <w:r>
        <w:rPr>
          <w:sz w:val="24"/>
          <w:szCs w:val="24"/>
        </w:rPr>
        <w:t>e tratam o item</w:t>
      </w:r>
      <w:r w:rsidRPr="00415D64">
        <w:rPr>
          <w:sz w:val="24"/>
          <w:szCs w:val="24"/>
        </w:rPr>
        <w:t xml:space="preserve"> deverão ser apresentados no prazo de3 (três) dias a contar da publicação do resultado, considerando-se para início da contagem o primeiro dia útil posterior à publicação.</w:t>
      </w:r>
    </w:p>
    <w:p w14:paraId="381BAAE7" w14:textId="77777777" w:rsidR="007514A9" w:rsidRPr="00415D64" w:rsidRDefault="007514A9" w:rsidP="007514A9">
      <w:pPr>
        <w:spacing w:after="0" w:line="240" w:lineRule="auto"/>
        <w:jc w:val="both"/>
        <w:rPr>
          <w:sz w:val="24"/>
          <w:szCs w:val="24"/>
        </w:rPr>
      </w:pPr>
    </w:p>
    <w:p w14:paraId="1878369D" w14:textId="77777777" w:rsidR="007514A9" w:rsidRPr="00415D64" w:rsidRDefault="007514A9" w:rsidP="007514A9">
      <w:pPr>
        <w:spacing w:after="0" w:line="240" w:lineRule="auto"/>
        <w:jc w:val="both"/>
        <w:rPr>
          <w:sz w:val="28"/>
          <w:szCs w:val="28"/>
        </w:rPr>
      </w:pPr>
      <w:r w:rsidRPr="00415D64">
        <w:rPr>
          <w:sz w:val="24"/>
          <w:szCs w:val="24"/>
        </w:rPr>
        <w:t>Os recursos apresentados após</w:t>
      </w:r>
      <w:r>
        <w:rPr>
          <w:sz w:val="24"/>
          <w:szCs w:val="24"/>
        </w:rPr>
        <w:t xml:space="preserve"> </w:t>
      </w:r>
      <w:r w:rsidRPr="00415D64">
        <w:rPr>
          <w:sz w:val="24"/>
          <w:szCs w:val="24"/>
        </w:rPr>
        <w:t>o prazo não serão avaliados.</w:t>
      </w:r>
      <w:r w:rsidRPr="00415D64">
        <w:rPr>
          <w:sz w:val="28"/>
          <w:szCs w:val="28"/>
        </w:rPr>
        <w:t> </w:t>
      </w:r>
    </w:p>
    <w:p w14:paraId="56D3DE94" w14:textId="77777777" w:rsidR="007514A9" w:rsidRPr="005854D5" w:rsidRDefault="007514A9" w:rsidP="007514A9">
      <w:pPr>
        <w:pBdr>
          <w:top w:val="nil"/>
          <w:left w:val="nil"/>
          <w:bottom w:val="nil"/>
          <w:right w:val="nil"/>
          <w:between w:val="nil"/>
        </w:pBdr>
        <w:spacing w:after="0" w:line="240" w:lineRule="auto"/>
        <w:ind w:right="120"/>
        <w:jc w:val="both"/>
        <w:rPr>
          <w:rFonts w:asciiTheme="minorHAnsi" w:hAnsiTheme="minorHAnsi" w:cstheme="minorHAnsi"/>
          <w:color w:val="FF0000"/>
          <w:sz w:val="24"/>
          <w:szCs w:val="24"/>
        </w:rPr>
      </w:pPr>
    </w:p>
    <w:p w14:paraId="190EC0CA" w14:textId="77777777" w:rsidR="007514A9" w:rsidRPr="005854D5" w:rsidRDefault="007514A9" w:rsidP="007514A9">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Análise do mérito cultural </w:t>
      </w:r>
    </w:p>
    <w:p w14:paraId="6606C3DF" w14:textId="77777777" w:rsidR="007514A9" w:rsidRDefault="007514A9" w:rsidP="007514A9">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Entende-se por “Análise de mérito cultural" a identificação, tanto individual quanto sobre seu contexto social, de aspectos relevantes dos projetos culturais, concorrentes em uma mesma categoria de apoio, realizada por meio da atribuição fundamentada de notas aos critérios descritos no Anexo III deste edital.</w:t>
      </w:r>
    </w:p>
    <w:p w14:paraId="2C952E96" w14:textId="77777777" w:rsidR="007514A9" w:rsidRPr="005854D5" w:rsidRDefault="007514A9" w:rsidP="007514A9">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p>
    <w:p w14:paraId="7228EB88" w14:textId="77777777" w:rsidR="007514A9" w:rsidRDefault="007514A9" w:rsidP="007514A9">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Por análise comparativa compreende-se a análise dos itens individuais de cada projeto, e de seus impactos e relevância em relação a outros projetos inscritos na mesma categoria. A pontuação de cada projeto é atribuída em função desta comparação.</w:t>
      </w:r>
    </w:p>
    <w:p w14:paraId="26E0C5B5" w14:textId="77777777" w:rsidR="007514A9" w:rsidRDefault="007514A9" w:rsidP="007514A9">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p>
    <w:p w14:paraId="180D69A1" w14:textId="77777777" w:rsidR="007514A9" w:rsidRPr="005854D5" w:rsidRDefault="007514A9" w:rsidP="007514A9">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Análise da planilha orçamentária</w:t>
      </w:r>
    </w:p>
    <w:p w14:paraId="5599F3CB" w14:textId="77777777" w:rsidR="007514A9" w:rsidRPr="005854D5" w:rsidRDefault="007514A9" w:rsidP="007514A9">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Será avaliado</w:t>
      </w:r>
      <w:r w:rsidRPr="005854D5">
        <w:rPr>
          <w:rFonts w:asciiTheme="minorHAnsi" w:hAnsiTheme="minorHAnsi" w:cstheme="minorHAnsi"/>
          <w:color w:val="000000"/>
          <w:sz w:val="24"/>
          <w:szCs w:val="24"/>
        </w:rPr>
        <w:t xml:space="preserve"> se os valores informados pelo agente cultural são compatíveis com os preços praticados no mercado.</w:t>
      </w:r>
    </w:p>
    <w:p w14:paraId="0E2A9654" w14:textId="77777777" w:rsidR="007514A9" w:rsidRPr="005854D5" w:rsidRDefault="007514A9" w:rsidP="007514A9">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p>
    <w:p w14:paraId="12D5D75B" w14:textId="77777777" w:rsidR="007514A9" w:rsidRPr="005854D5" w:rsidRDefault="007514A9" w:rsidP="007514A9">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r>
        <w:rPr>
          <w:rFonts w:asciiTheme="minorHAnsi" w:hAnsiTheme="minorHAnsi" w:cstheme="minorHAnsi"/>
          <w:b/>
          <w:color w:val="000000"/>
          <w:sz w:val="24"/>
          <w:szCs w:val="24"/>
        </w:rPr>
        <w:t>E</w:t>
      </w:r>
      <w:r w:rsidRPr="005854D5">
        <w:rPr>
          <w:rFonts w:asciiTheme="minorHAnsi" w:hAnsiTheme="minorHAnsi" w:cstheme="minorHAnsi"/>
          <w:b/>
          <w:color w:val="000000"/>
          <w:sz w:val="24"/>
          <w:szCs w:val="24"/>
        </w:rPr>
        <w:t>tapa</w:t>
      </w:r>
      <w:r>
        <w:rPr>
          <w:rFonts w:asciiTheme="minorHAnsi" w:hAnsiTheme="minorHAnsi" w:cstheme="minorHAnsi"/>
          <w:b/>
          <w:color w:val="000000"/>
          <w:sz w:val="24"/>
          <w:szCs w:val="24"/>
        </w:rPr>
        <w:t>s</w:t>
      </w:r>
      <w:r w:rsidRPr="005854D5">
        <w:rPr>
          <w:rFonts w:asciiTheme="minorHAnsi" w:hAnsiTheme="minorHAnsi" w:cstheme="minorHAnsi"/>
          <w:b/>
          <w:color w:val="000000"/>
          <w:sz w:val="24"/>
          <w:szCs w:val="24"/>
        </w:rPr>
        <w:t xml:space="preserve"> de seleção</w:t>
      </w:r>
    </w:p>
    <w:p w14:paraId="30B3726F" w14:textId="6474305D" w:rsidR="007514A9" w:rsidRPr="00AF6EC5" w:rsidRDefault="007514A9" w:rsidP="007514A9">
      <w:pPr>
        <w:pBdr>
          <w:top w:val="nil"/>
          <w:left w:val="nil"/>
          <w:bottom w:val="nil"/>
          <w:right w:val="nil"/>
          <w:between w:val="nil"/>
        </w:pBdr>
        <w:spacing w:after="0" w:line="240" w:lineRule="auto"/>
        <w:ind w:right="120"/>
        <w:jc w:val="both"/>
        <w:rPr>
          <w:rFonts w:asciiTheme="minorHAnsi" w:hAnsiTheme="minorHAnsi" w:cstheme="minorHAnsi"/>
          <w:color w:val="000000" w:themeColor="text1"/>
          <w:sz w:val="24"/>
          <w:szCs w:val="24"/>
        </w:rPr>
      </w:pPr>
      <w:r w:rsidRPr="00AF6EC5">
        <w:rPr>
          <w:rFonts w:asciiTheme="minorHAnsi" w:hAnsiTheme="minorHAnsi" w:cstheme="minorHAnsi"/>
          <w:color w:val="000000" w:themeColor="text1"/>
          <w:sz w:val="24"/>
          <w:szCs w:val="24"/>
        </w:rPr>
        <w:t>O resultado provisório da etapa de seleção será divulgado no site oficial do</w:t>
      </w:r>
      <w:r w:rsidR="00353E41" w:rsidRPr="00AF6EC5">
        <w:rPr>
          <w:rFonts w:asciiTheme="minorHAnsi" w:hAnsiTheme="minorHAnsi" w:cstheme="minorHAnsi"/>
          <w:color w:val="000000" w:themeColor="text1"/>
          <w:sz w:val="24"/>
          <w:szCs w:val="24"/>
        </w:rPr>
        <w:t xml:space="preserve"> município de Nova Palma</w:t>
      </w:r>
      <w:r w:rsidR="00D9575C" w:rsidRPr="00AF6EC5">
        <w:rPr>
          <w:rFonts w:asciiTheme="minorHAnsi" w:hAnsiTheme="minorHAnsi" w:cstheme="minorHAnsi"/>
          <w:color w:val="000000" w:themeColor="text1"/>
          <w:sz w:val="24"/>
          <w:szCs w:val="24"/>
        </w:rPr>
        <w:t>.</w:t>
      </w:r>
    </w:p>
    <w:p w14:paraId="6F39E4E3" w14:textId="77777777" w:rsidR="00D9575C" w:rsidRPr="00AF6EC5" w:rsidRDefault="00D9575C" w:rsidP="007514A9">
      <w:pPr>
        <w:pBdr>
          <w:top w:val="nil"/>
          <w:left w:val="nil"/>
          <w:bottom w:val="nil"/>
          <w:right w:val="nil"/>
          <w:between w:val="nil"/>
        </w:pBdr>
        <w:spacing w:after="0" w:line="240" w:lineRule="auto"/>
        <w:ind w:right="120"/>
        <w:jc w:val="both"/>
        <w:rPr>
          <w:rFonts w:asciiTheme="minorHAnsi" w:hAnsiTheme="minorHAnsi" w:cstheme="minorHAnsi"/>
          <w:color w:val="000000" w:themeColor="text1"/>
          <w:sz w:val="24"/>
          <w:szCs w:val="24"/>
        </w:rPr>
      </w:pPr>
    </w:p>
    <w:p w14:paraId="1B0ECD21" w14:textId="58705C2A" w:rsidR="007514A9" w:rsidRPr="00AF6EC5" w:rsidRDefault="007514A9" w:rsidP="007514A9">
      <w:pPr>
        <w:pBdr>
          <w:top w:val="nil"/>
          <w:left w:val="nil"/>
          <w:bottom w:val="nil"/>
          <w:right w:val="nil"/>
          <w:between w:val="nil"/>
        </w:pBdr>
        <w:spacing w:after="0" w:line="240" w:lineRule="auto"/>
        <w:ind w:right="120"/>
        <w:jc w:val="both"/>
        <w:rPr>
          <w:rFonts w:asciiTheme="minorHAnsi" w:hAnsiTheme="minorHAnsi" w:cstheme="minorHAnsi"/>
          <w:color w:val="000000" w:themeColor="text1"/>
          <w:sz w:val="24"/>
          <w:szCs w:val="24"/>
        </w:rPr>
      </w:pPr>
      <w:r w:rsidRPr="00AF6EC5">
        <w:rPr>
          <w:rFonts w:asciiTheme="minorHAnsi" w:hAnsiTheme="minorHAnsi" w:cstheme="minorHAnsi"/>
          <w:color w:val="000000" w:themeColor="text1"/>
          <w:sz w:val="24"/>
          <w:szCs w:val="24"/>
        </w:rPr>
        <w:t>Após o julgamento dos recursos, o resultado final da etapa de seleção será divulgado no site oficial do</w:t>
      </w:r>
      <w:r w:rsidR="0078214F" w:rsidRPr="00AF6EC5">
        <w:rPr>
          <w:rFonts w:asciiTheme="minorHAnsi" w:hAnsiTheme="minorHAnsi" w:cstheme="minorHAnsi"/>
          <w:color w:val="000000" w:themeColor="text1"/>
          <w:sz w:val="24"/>
          <w:szCs w:val="24"/>
        </w:rPr>
        <w:t xml:space="preserve"> município de Nova Palma</w:t>
      </w:r>
      <w:r w:rsidRPr="00AF6EC5">
        <w:rPr>
          <w:rFonts w:asciiTheme="minorHAnsi" w:hAnsiTheme="minorHAnsi" w:cstheme="minorHAnsi"/>
          <w:color w:val="000000" w:themeColor="text1"/>
          <w:sz w:val="24"/>
          <w:szCs w:val="24"/>
        </w:rPr>
        <w:t>.</w:t>
      </w:r>
    </w:p>
    <w:p w14:paraId="21E03DC9" w14:textId="77777777" w:rsidR="007514A9" w:rsidRPr="005854D5" w:rsidRDefault="007514A9" w:rsidP="007514A9">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p>
    <w:p w14:paraId="32AF16D8" w14:textId="77777777" w:rsidR="007514A9" w:rsidRDefault="007514A9" w:rsidP="007514A9">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REMANEJAMENTO DE VAGAS</w:t>
      </w:r>
    </w:p>
    <w:p w14:paraId="020C399C" w14:textId="77777777" w:rsidR="00D9575C" w:rsidRPr="005854D5" w:rsidRDefault="00D9575C" w:rsidP="007514A9">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p>
    <w:p w14:paraId="2A0AC0AF" w14:textId="77777777" w:rsidR="007514A9" w:rsidRPr="00E160FE" w:rsidRDefault="007514A9" w:rsidP="007514A9">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E160FE">
        <w:rPr>
          <w:rFonts w:asciiTheme="minorHAnsi" w:hAnsiTheme="minorHAnsi" w:cstheme="minorHAnsi"/>
          <w:color w:val="000000"/>
          <w:sz w:val="24"/>
          <w:szCs w:val="24"/>
        </w:rPr>
        <w:t>Na hipótese de não preenchimento total das vagas destinadas a determinada categoria, os recursos inicialmente alocados a esta poderão ser redistribuídos entre os projetos contemplados ou remanejados para outras categorias, conforme critérios estabelecidos pela comissão de seleção.</w:t>
      </w:r>
    </w:p>
    <w:p w14:paraId="798EB717" w14:textId="77777777" w:rsidR="007514A9" w:rsidRPr="00E160FE" w:rsidRDefault="007514A9" w:rsidP="007514A9">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p>
    <w:p w14:paraId="7312E311" w14:textId="33840C24" w:rsidR="007514A9" w:rsidRDefault="007514A9" w:rsidP="007514A9">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E160FE">
        <w:rPr>
          <w:rFonts w:asciiTheme="minorHAnsi" w:hAnsiTheme="minorHAnsi" w:cstheme="minorHAnsi"/>
          <w:color w:val="000000"/>
          <w:sz w:val="24"/>
          <w:szCs w:val="24"/>
        </w:rPr>
        <w:t>Da mesma forma, caso não sejam preenchidas todas as vagas previstas neste edital, os recursos remanescentes poderão ser redistribuídos entre os projetos inscritos ou destinados a projetos que</w:t>
      </w:r>
      <w:r w:rsidR="008342F7">
        <w:rPr>
          <w:rFonts w:asciiTheme="minorHAnsi" w:hAnsiTheme="minorHAnsi" w:cstheme="minorHAnsi"/>
          <w:color w:val="FF0000"/>
          <w:sz w:val="24"/>
          <w:szCs w:val="24"/>
        </w:rPr>
        <w:t xml:space="preserve"> </w:t>
      </w:r>
      <w:r w:rsidRPr="00E160FE">
        <w:rPr>
          <w:rFonts w:asciiTheme="minorHAnsi" w:hAnsiTheme="minorHAnsi" w:cstheme="minorHAnsi"/>
          <w:color w:val="000000"/>
          <w:sz w:val="24"/>
          <w:szCs w:val="24"/>
        </w:rPr>
        <w:t>atendam aos critérios de seleção e obtenham pontuação suficiente para contemplação.</w:t>
      </w:r>
      <w:r w:rsidRPr="005854D5">
        <w:rPr>
          <w:rFonts w:asciiTheme="minorHAnsi" w:hAnsiTheme="minorHAnsi" w:cstheme="minorHAnsi"/>
          <w:color w:val="000000"/>
          <w:sz w:val="24"/>
          <w:szCs w:val="24"/>
        </w:rPr>
        <w:t> </w:t>
      </w:r>
    </w:p>
    <w:p w14:paraId="369DEACD" w14:textId="77777777" w:rsidR="007514A9" w:rsidRPr="005854D5" w:rsidRDefault="007514A9" w:rsidP="007514A9">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p>
    <w:p w14:paraId="63459C67" w14:textId="77777777" w:rsidR="007514A9" w:rsidRDefault="007514A9" w:rsidP="007514A9">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ETAPA DE HABILITAÇÃO </w:t>
      </w:r>
    </w:p>
    <w:p w14:paraId="008E04C5" w14:textId="77777777" w:rsidR="007514A9" w:rsidRPr="005854D5" w:rsidRDefault="007514A9" w:rsidP="007514A9">
      <w:pPr>
        <w:pBdr>
          <w:top w:val="nil"/>
          <w:left w:val="nil"/>
          <w:bottom w:val="nil"/>
          <w:right w:val="nil"/>
          <w:between w:val="nil"/>
        </w:pBdr>
        <w:spacing w:after="0" w:line="240" w:lineRule="auto"/>
        <w:ind w:left="720" w:right="120"/>
        <w:jc w:val="both"/>
        <w:rPr>
          <w:rFonts w:asciiTheme="minorHAnsi" w:hAnsiTheme="minorHAnsi" w:cstheme="minorHAnsi"/>
          <w:b/>
          <w:color w:val="000000"/>
          <w:sz w:val="24"/>
          <w:szCs w:val="24"/>
        </w:rPr>
      </w:pPr>
    </w:p>
    <w:p w14:paraId="6359BBE0" w14:textId="77777777" w:rsidR="007514A9" w:rsidRDefault="007514A9" w:rsidP="007514A9">
      <w:pPr>
        <w:pBdr>
          <w:top w:val="nil"/>
          <w:left w:val="nil"/>
          <w:bottom w:val="nil"/>
          <w:right w:val="nil"/>
          <w:between w:val="nil"/>
        </w:pBdr>
        <w:spacing w:after="0" w:line="240" w:lineRule="auto"/>
        <w:ind w:right="120"/>
        <w:jc w:val="both"/>
        <w:rPr>
          <w:b/>
          <w:bCs/>
          <w:color w:val="000000"/>
          <w:sz w:val="24"/>
          <w:szCs w:val="24"/>
        </w:rPr>
      </w:pPr>
      <w:r w:rsidRPr="005D55AC">
        <w:rPr>
          <w:b/>
          <w:bCs/>
          <w:color w:val="000000"/>
          <w:sz w:val="24"/>
          <w:szCs w:val="24"/>
        </w:rPr>
        <w:t>Documentos necessários</w:t>
      </w:r>
    </w:p>
    <w:p w14:paraId="04897711" w14:textId="77777777" w:rsidR="00175B6A" w:rsidRDefault="00175B6A" w:rsidP="00175B6A">
      <w:pPr>
        <w:pBdr>
          <w:top w:val="nil"/>
          <w:left w:val="nil"/>
          <w:bottom w:val="nil"/>
          <w:right w:val="nil"/>
          <w:between w:val="nil"/>
        </w:pBdr>
        <w:spacing w:after="0" w:line="240" w:lineRule="auto"/>
        <w:ind w:right="120"/>
        <w:jc w:val="both"/>
        <w:rPr>
          <w:sz w:val="24"/>
          <w:szCs w:val="24"/>
        </w:rPr>
      </w:pPr>
      <w:r w:rsidRPr="005E74BF">
        <w:rPr>
          <w:sz w:val="24"/>
          <w:szCs w:val="24"/>
        </w:rPr>
        <w:lastRenderedPageBreak/>
        <w:t>O agente cultural responsável pelo projeto selecionado deverá encaminhar no prazo de até 10 (dez) dias após a publicação do resultado final de seleção, por meio físico</w:t>
      </w:r>
      <w:r>
        <w:rPr>
          <w:sz w:val="24"/>
          <w:szCs w:val="24"/>
        </w:rPr>
        <w:t xml:space="preserve"> ou digital </w:t>
      </w:r>
      <w:r w:rsidRPr="005E74BF">
        <w:rPr>
          <w:sz w:val="24"/>
          <w:szCs w:val="24"/>
        </w:rPr>
        <w:t>os seguintes documentos:</w:t>
      </w:r>
    </w:p>
    <w:p w14:paraId="28A97B54" w14:textId="77777777" w:rsidR="00175B6A" w:rsidRPr="00381549" w:rsidRDefault="00175B6A" w:rsidP="00175B6A">
      <w:pPr>
        <w:pBdr>
          <w:top w:val="nil"/>
          <w:left w:val="nil"/>
          <w:bottom w:val="nil"/>
          <w:right w:val="nil"/>
          <w:between w:val="nil"/>
        </w:pBdr>
        <w:spacing w:after="0" w:line="240" w:lineRule="auto"/>
        <w:ind w:right="120"/>
        <w:jc w:val="both"/>
        <w:rPr>
          <w:sz w:val="24"/>
          <w:szCs w:val="24"/>
        </w:rPr>
      </w:pPr>
    </w:p>
    <w:p w14:paraId="08ED092E" w14:textId="77777777" w:rsidR="00175B6A" w:rsidRDefault="00175B6A" w:rsidP="00175B6A">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Se o agente cultural for </w:t>
      </w:r>
      <w:r w:rsidRPr="005854D5">
        <w:rPr>
          <w:rFonts w:asciiTheme="minorHAnsi" w:hAnsiTheme="minorHAnsi" w:cstheme="minorHAnsi"/>
          <w:b/>
          <w:color w:val="000000"/>
          <w:sz w:val="24"/>
          <w:szCs w:val="24"/>
        </w:rPr>
        <w:t>pessoa física</w:t>
      </w:r>
      <w:r w:rsidRPr="005854D5">
        <w:rPr>
          <w:rFonts w:asciiTheme="minorHAnsi" w:hAnsiTheme="minorHAnsi" w:cstheme="minorHAnsi"/>
          <w:color w:val="000000"/>
          <w:sz w:val="24"/>
          <w:szCs w:val="24"/>
        </w:rPr>
        <w:t xml:space="preserve">: </w:t>
      </w:r>
    </w:p>
    <w:p w14:paraId="0885DE04" w14:textId="77777777" w:rsidR="00175B6A" w:rsidRPr="005854D5" w:rsidRDefault="00175B6A" w:rsidP="00175B6A">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p>
    <w:p w14:paraId="12A2EAB1" w14:textId="77777777" w:rsidR="00175B6A" w:rsidRPr="005854D5" w:rsidRDefault="00175B6A" w:rsidP="00175B6A">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 – </w:t>
      </w:r>
      <w:proofErr w:type="gramStart"/>
      <w:r w:rsidRPr="005854D5">
        <w:rPr>
          <w:rFonts w:asciiTheme="minorHAnsi" w:hAnsiTheme="minorHAnsi" w:cstheme="minorHAnsi"/>
          <w:color w:val="000000"/>
          <w:sz w:val="24"/>
          <w:szCs w:val="24"/>
        </w:rPr>
        <w:t>documento</w:t>
      </w:r>
      <w:proofErr w:type="gramEnd"/>
      <w:r w:rsidRPr="005854D5">
        <w:rPr>
          <w:rFonts w:asciiTheme="minorHAnsi" w:hAnsiTheme="minorHAnsi" w:cstheme="minorHAnsi"/>
          <w:color w:val="000000"/>
          <w:sz w:val="24"/>
          <w:szCs w:val="24"/>
        </w:rPr>
        <w:t xml:space="preserve"> pessoa</w:t>
      </w:r>
      <w:r>
        <w:rPr>
          <w:rFonts w:asciiTheme="minorHAnsi" w:hAnsiTheme="minorHAnsi" w:cstheme="minorHAnsi"/>
          <w:color w:val="000000"/>
          <w:sz w:val="24"/>
          <w:szCs w:val="24"/>
        </w:rPr>
        <w:t xml:space="preserve">l </w:t>
      </w:r>
      <w:r w:rsidRPr="005854D5">
        <w:rPr>
          <w:rFonts w:asciiTheme="minorHAnsi" w:hAnsiTheme="minorHAnsi" w:cstheme="minorHAnsi"/>
          <w:color w:val="000000"/>
          <w:sz w:val="24"/>
          <w:szCs w:val="24"/>
        </w:rPr>
        <w:t xml:space="preserve">do agente cultural que contenha RG e CPF (Ex.: Carteira de Identidade, Carteira Nacional de Habilitação – CNH, Carteira de Trabalho, </w:t>
      </w:r>
      <w:proofErr w:type="spellStart"/>
      <w:r w:rsidRPr="005854D5">
        <w:rPr>
          <w:rFonts w:asciiTheme="minorHAnsi" w:hAnsiTheme="minorHAnsi" w:cstheme="minorHAnsi"/>
          <w:color w:val="000000"/>
          <w:sz w:val="24"/>
          <w:szCs w:val="24"/>
        </w:rPr>
        <w:t>etc</w:t>
      </w:r>
      <w:proofErr w:type="spellEnd"/>
      <w:r w:rsidRPr="005854D5">
        <w:rPr>
          <w:rFonts w:asciiTheme="minorHAnsi" w:hAnsiTheme="minorHAnsi" w:cstheme="minorHAnsi"/>
          <w:color w:val="000000"/>
          <w:sz w:val="24"/>
          <w:szCs w:val="24"/>
        </w:rPr>
        <w:t>);</w:t>
      </w:r>
    </w:p>
    <w:p w14:paraId="0F12345D" w14:textId="77777777" w:rsidR="00175B6A" w:rsidRDefault="00175B6A" w:rsidP="00175B6A">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II - </w:t>
      </w:r>
      <w:proofErr w:type="gramStart"/>
      <w:r w:rsidRPr="005854D5">
        <w:rPr>
          <w:rFonts w:asciiTheme="minorHAnsi" w:hAnsiTheme="minorHAnsi" w:cstheme="minorHAnsi"/>
          <w:color w:val="000000"/>
          <w:sz w:val="24"/>
          <w:szCs w:val="24"/>
        </w:rPr>
        <w:t>certidão</w:t>
      </w:r>
      <w:proofErr w:type="gramEnd"/>
      <w:r w:rsidRPr="005854D5">
        <w:rPr>
          <w:rFonts w:asciiTheme="minorHAnsi" w:hAnsiTheme="minorHAnsi" w:cstheme="minorHAnsi"/>
          <w:color w:val="000000"/>
          <w:sz w:val="24"/>
          <w:szCs w:val="24"/>
        </w:rPr>
        <w:t xml:space="preserve"> negativa de débitos relativos a créditos</w:t>
      </w:r>
      <w:r>
        <w:rPr>
          <w:rFonts w:asciiTheme="minorHAnsi" w:hAnsiTheme="minorHAnsi" w:cstheme="minorHAnsi"/>
          <w:color w:val="000000"/>
          <w:sz w:val="24"/>
          <w:szCs w:val="24"/>
        </w:rPr>
        <w:t xml:space="preserve"> </w:t>
      </w:r>
      <w:r w:rsidRPr="005854D5">
        <w:rPr>
          <w:rFonts w:asciiTheme="minorHAnsi" w:hAnsiTheme="minorHAnsi" w:cstheme="minorHAnsi"/>
          <w:color w:val="000000"/>
          <w:sz w:val="24"/>
          <w:szCs w:val="24"/>
        </w:rPr>
        <w:t>tributários federais e Dívida Ativa da União;</w:t>
      </w:r>
    </w:p>
    <w:p w14:paraId="486F7FC5" w14:textId="77777777" w:rsidR="00175B6A" w:rsidRPr="005854D5" w:rsidRDefault="00175B6A" w:rsidP="00175B6A">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III - certidões negativas de débitos relativas aos créditos tributários estaduais e municipais</w:t>
      </w:r>
      <w:r>
        <w:rPr>
          <w:rFonts w:asciiTheme="minorHAnsi" w:hAnsiTheme="minorHAnsi" w:cstheme="minorHAnsi"/>
          <w:color w:val="000000"/>
          <w:sz w:val="24"/>
          <w:szCs w:val="24"/>
        </w:rPr>
        <w:t>;</w:t>
      </w:r>
    </w:p>
    <w:p w14:paraId="788573F1" w14:textId="77777777" w:rsidR="00175B6A" w:rsidRPr="005854D5" w:rsidRDefault="00175B6A" w:rsidP="00175B6A">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IV - </w:t>
      </w:r>
      <w:proofErr w:type="gramStart"/>
      <w:r w:rsidRPr="005854D5">
        <w:rPr>
          <w:rFonts w:asciiTheme="minorHAnsi" w:hAnsiTheme="minorHAnsi" w:cstheme="minorHAnsi"/>
          <w:color w:val="000000"/>
          <w:sz w:val="24"/>
          <w:szCs w:val="24"/>
        </w:rPr>
        <w:t>certidão</w:t>
      </w:r>
      <w:proofErr w:type="gramEnd"/>
      <w:r w:rsidRPr="005854D5">
        <w:rPr>
          <w:rFonts w:asciiTheme="minorHAnsi" w:hAnsiTheme="minorHAnsi" w:cstheme="minorHAnsi"/>
          <w:color w:val="000000"/>
          <w:sz w:val="24"/>
          <w:szCs w:val="24"/>
        </w:rPr>
        <w:t xml:space="preserve"> negativa de débitos trabalhistas - CNDT, emitida no site do Tribunal Superior do Trabalho; </w:t>
      </w:r>
    </w:p>
    <w:p w14:paraId="32BDDA6A" w14:textId="77777777" w:rsidR="00175B6A" w:rsidRPr="005E74BF" w:rsidRDefault="00175B6A" w:rsidP="00175B6A">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V - </w:t>
      </w:r>
      <w:proofErr w:type="gramStart"/>
      <w:r w:rsidRPr="005854D5">
        <w:rPr>
          <w:rFonts w:asciiTheme="minorHAnsi" w:hAnsiTheme="minorHAnsi" w:cstheme="minorHAnsi"/>
          <w:color w:val="000000"/>
          <w:sz w:val="24"/>
          <w:szCs w:val="24"/>
        </w:rPr>
        <w:t>comprovante</w:t>
      </w:r>
      <w:proofErr w:type="gramEnd"/>
      <w:r w:rsidRPr="005854D5">
        <w:rPr>
          <w:rFonts w:asciiTheme="minorHAnsi" w:hAnsiTheme="minorHAnsi" w:cstheme="minorHAnsi"/>
          <w:color w:val="000000"/>
          <w:sz w:val="24"/>
          <w:szCs w:val="24"/>
        </w:rPr>
        <w:t xml:space="preserve"> de residência, por meio da apresentação de contas relativas à residência ou de declaração assinada pelo agente cultural.</w:t>
      </w:r>
    </w:p>
    <w:p w14:paraId="3870E3B5" w14:textId="77777777" w:rsidR="00175B6A" w:rsidRPr="005854D5" w:rsidRDefault="00175B6A" w:rsidP="00175B6A">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 comprovação de residência poderá ser dispensada nas hipóteses de agentes culturais:</w:t>
      </w:r>
    </w:p>
    <w:p w14:paraId="5DDC705E" w14:textId="77777777" w:rsidR="00175B6A" w:rsidRPr="005854D5" w:rsidRDefault="00175B6A" w:rsidP="00175B6A">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 - </w:t>
      </w:r>
      <w:proofErr w:type="gramStart"/>
      <w:r w:rsidRPr="005854D5">
        <w:rPr>
          <w:rFonts w:asciiTheme="minorHAnsi" w:hAnsiTheme="minorHAnsi" w:cstheme="minorHAnsi"/>
          <w:color w:val="000000"/>
          <w:sz w:val="24"/>
          <w:szCs w:val="24"/>
        </w:rPr>
        <w:t>pertencentes</w:t>
      </w:r>
      <w:proofErr w:type="gramEnd"/>
      <w:r w:rsidRPr="005854D5">
        <w:rPr>
          <w:rFonts w:asciiTheme="minorHAnsi" w:hAnsiTheme="minorHAnsi" w:cstheme="minorHAnsi"/>
          <w:color w:val="000000"/>
          <w:sz w:val="24"/>
          <w:szCs w:val="24"/>
        </w:rPr>
        <w:t xml:space="preserve"> a comunidade indígena, quilombola, cigana ou circense;</w:t>
      </w:r>
    </w:p>
    <w:p w14:paraId="6CCFA947" w14:textId="77777777" w:rsidR="00175B6A" w:rsidRPr="005854D5" w:rsidRDefault="00175B6A" w:rsidP="00175B6A">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II - </w:t>
      </w:r>
      <w:proofErr w:type="gramStart"/>
      <w:r w:rsidRPr="005854D5">
        <w:rPr>
          <w:rFonts w:asciiTheme="minorHAnsi" w:hAnsiTheme="minorHAnsi" w:cstheme="minorHAnsi"/>
          <w:color w:val="000000"/>
          <w:sz w:val="24"/>
          <w:szCs w:val="24"/>
        </w:rPr>
        <w:t>pertencentes</w:t>
      </w:r>
      <w:proofErr w:type="gramEnd"/>
      <w:r w:rsidRPr="005854D5">
        <w:rPr>
          <w:rFonts w:asciiTheme="minorHAnsi" w:hAnsiTheme="minorHAnsi" w:cstheme="minorHAnsi"/>
          <w:color w:val="000000"/>
          <w:sz w:val="24"/>
          <w:szCs w:val="24"/>
        </w:rPr>
        <w:t xml:space="preserve"> a população nômade ou itinerante; ou</w:t>
      </w:r>
    </w:p>
    <w:p w14:paraId="759DEE8B" w14:textId="77777777" w:rsidR="00175B6A" w:rsidRPr="005854D5" w:rsidRDefault="00175B6A" w:rsidP="00175B6A">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III - que se encontrem em situação de rua.</w:t>
      </w:r>
    </w:p>
    <w:p w14:paraId="46D53E1C" w14:textId="77777777" w:rsidR="00175B6A" w:rsidRPr="005854D5" w:rsidRDefault="00175B6A" w:rsidP="00175B6A">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p>
    <w:p w14:paraId="7DBC9C7F" w14:textId="77777777" w:rsidR="00175B6A" w:rsidRPr="005854D5" w:rsidRDefault="00175B6A" w:rsidP="00175B6A">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Se o agente cultural for </w:t>
      </w:r>
      <w:r w:rsidRPr="005854D5">
        <w:rPr>
          <w:rFonts w:asciiTheme="minorHAnsi" w:hAnsiTheme="minorHAnsi" w:cstheme="minorHAnsi"/>
          <w:b/>
          <w:color w:val="000000"/>
          <w:sz w:val="24"/>
          <w:szCs w:val="24"/>
        </w:rPr>
        <w:t>pessoa jurídica</w:t>
      </w:r>
      <w:r w:rsidRPr="005854D5">
        <w:rPr>
          <w:rFonts w:asciiTheme="minorHAnsi" w:hAnsiTheme="minorHAnsi" w:cstheme="minorHAnsi"/>
          <w:color w:val="000000"/>
          <w:sz w:val="24"/>
          <w:szCs w:val="24"/>
        </w:rPr>
        <w:t xml:space="preserve">: </w:t>
      </w:r>
    </w:p>
    <w:p w14:paraId="47CCBCA8" w14:textId="77777777" w:rsidR="00175B6A" w:rsidRPr="005854D5" w:rsidRDefault="00175B6A" w:rsidP="00175B6A">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 - </w:t>
      </w:r>
      <w:proofErr w:type="spellStart"/>
      <w:proofErr w:type="gramStart"/>
      <w:r w:rsidRPr="005854D5">
        <w:rPr>
          <w:rFonts w:asciiTheme="minorHAnsi" w:hAnsiTheme="minorHAnsi" w:cstheme="minorHAnsi"/>
          <w:color w:val="000000"/>
          <w:sz w:val="24"/>
          <w:szCs w:val="24"/>
        </w:rPr>
        <w:t>inscrição</w:t>
      </w:r>
      <w:proofErr w:type="spellEnd"/>
      <w:proofErr w:type="gramEnd"/>
      <w:r w:rsidRPr="005854D5">
        <w:rPr>
          <w:rFonts w:asciiTheme="minorHAnsi" w:hAnsiTheme="minorHAnsi" w:cstheme="minorHAnsi"/>
          <w:color w:val="000000"/>
          <w:sz w:val="24"/>
          <w:szCs w:val="24"/>
        </w:rPr>
        <w:t xml:space="preserve"> no cadastro nacional de pessoa </w:t>
      </w:r>
      <w:proofErr w:type="spellStart"/>
      <w:r w:rsidRPr="005854D5">
        <w:rPr>
          <w:rFonts w:asciiTheme="minorHAnsi" w:hAnsiTheme="minorHAnsi" w:cstheme="minorHAnsi"/>
          <w:color w:val="000000"/>
          <w:sz w:val="24"/>
          <w:szCs w:val="24"/>
        </w:rPr>
        <w:t>jurídica</w:t>
      </w:r>
      <w:proofErr w:type="spellEnd"/>
      <w:r w:rsidRPr="005854D5">
        <w:rPr>
          <w:rFonts w:asciiTheme="minorHAnsi" w:hAnsiTheme="minorHAnsi" w:cstheme="minorHAnsi"/>
          <w:color w:val="000000"/>
          <w:sz w:val="24"/>
          <w:szCs w:val="24"/>
        </w:rPr>
        <w:t xml:space="preserve"> - CNPJ, emitida no site da Secretaria da Receita Federal do Brasil;</w:t>
      </w:r>
    </w:p>
    <w:p w14:paraId="146E5113" w14:textId="77777777" w:rsidR="00175B6A" w:rsidRPr="005854D5" w:rsidRDefault="00175B6A" w:rsidP="00175B6A">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II - </w:t>
      </w:r>
      <w:proofErr w:type="gramStart"/>
      <w:r w:rsidRPr="005854D5">
        <w:rPr>
          <w:rFonts w:asciiTheme="minorHAnsi" w:hAnsiTheme="minorHAnsi" w:cstheme="minorHAnsi"/>
          <w:color w:val="000000"/>
          <w:sz w:val="24"/>
          <w:szCs w:val="24"/>
        </w:rPr>
        <w:t>atos</w:t>
      </w:r>
      <w:proofErr w:type="gramEnd"/>
      <w:r w:rsidRPr="005854D5">
        <w:rPr>
          <w:rFonts w:asciiTheme="minorHAnsi" w:hAnsiTheme="minorHAnsi" w:cstheme="minorHAnsi"/>
          <w:color w:val="000000"/>
          <w:sz w:val="24"/>
          <w:szCs w:val="24"/>
        </w:rPr>
        <w:t xml:space="preserve"> constitutivos, qual seja o contrato social, nos casos de pessoas jurídicas com fins lucrativos, ou estatuto, nos casos de organizações da sociedade civil;</w:t>
      </w:r>
    </w:p>
    <w:p w14:paraId="672909C9" w14:textId="77777777" w:rsidR="00175B6A" w:rsidRPr="005854D5" w:rsidRDefault="00175B6A" w:rsidP="00175B6A">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III – documento pessoa</w:t>
      </w:r>
      <w:r>
        <w:rPr>
          <w:rFonts w:asciiTheme="minorHAnsi" w:hAnsiTheme="minorHAnsi" w:cstheme="minorHAnsi"/>
          <w:color w:val="000000"/>
          <w:sz w:val="24"/>
          <w:szCs w:val="24"/>
        </w:rPr>
        <w:t>l</w:t>
      </w:r>
      <w:r w:rsidRPr="005854D5">
        <w:rPr>
          <w:rFonts w:asciiTheme="minorHAnsi" w:hAnsiTheme="minorHAnsi" w:cstheme="minorHAnsi"/>
          <w:color w:val="000000"/>
          <w:sz w:val="24"/>
          <w:szCs w:val="24"/>
        </w:rPr>
        <w:t xml:space="preserve"> do agente cultural que contenha RG e CPF (Ex.: Carteira de Identidade, Carteira Nacional de Habilitação – CNH, Carteira de Trabalho, </w:t>
      </w:r>
      <w:proofErr w:type="spellStart"/>
      <w:r w:rsidRPr="005854D5">
        <w:rPr>
          <w:rFonts w:asciiTheme="minorHAnsi" w:hAnsiTheme="minorHAnsi" w:cstheme="minorHAnsi"/>
          <w:color w:val="000000"/>
          <w:sz w:val="24"/>
          <w:szCs w:val="24"/>
        </w:rPr>
        <w:t>etc</w:t>
      </w:r>
      <w:proofErr w:type="spellEnd"/>
      <w:r w:rsidRPr="005854D5">
        <w:rPr>
          <w:rFonts w:asciiTheme="minorHAnsi" w:hAnsiTheme="minorHAnsi" w:cstheme="minorHAnsi"/>
          <w:color w:val="000000"/>
          <w:sz w:val="24"/>
          <w:szCs w:val="24"/>
        </w:rPr>
        <w:t>);</w:t>
      </w:r>
    </w:p>
    <w:p w14:paraId="2C695397" w14:textId="77777777" w:rsidR="00175B6A" w:rsidRPr="005854D5" w:rsidRDefault="00175B6A" w:rsidP="00175B6A">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IV - </w:t>
      </w:r>
      <w:proofErr w:type="spellStart"/>
      <w:proofErr w:type="gramStart"/>
      <w:r w:rsidRPr="005854D5">
        <w:rPr>
          <w:rFonts w:asciiTheme="minorHAnsi" w:hAnsiTheme="minorHAnsi" w:cstheme="minorHAnsi"/>
          <w:color w:val="000000"/>
          <w:sz w:val="24"/>
          <w:szCs w:val="24"/>
        </w:rPr>
        <w:t>certidão</w:t>
      </w:r>
      <w:proofErr w:type="spellEnd"/>
      <w:proofErr w:type="gramEnd"/>
      <w:r w:rsidRPr="005854D5">
        <w:rPr>
          <w:rFonts w:asciiTheme="minorHAnsi" w:hAnsiTheme="minorHAnsi" w:cstheme="minorHAnsi"/>
          <w:color w:val="000000"/>
          <w:sz w:val="24"/>
          <w:szCs w:val="24"/>
        </w:rPr>
        <w:t xml:space="preserve"> negativa de </w:t>
      </w:r>
      <w:proofErr w:type="spellStart"/>
      <w:r w:rsidRPr="005854D5">
        <w:rPr>
          <w:rFonts w:asciiTheme="minorHAnsi" w:hAnsiTheme="minorHAnsi" w:cstheme="minorHAnsi"/>
          <w:color w:val="000000"/>
          <w:sz w:val="24"/>
          <w:szCs w:val="24"/>
        </w:rPr>
        <w:t>falência</w:t>
      </w:r>
      <w:proofErr w:type="spellEnd"/>
      <w:r w:rsidRPr="005854D5">
        <w:rPr>
          <w:rFonts w:asciiTheme="minorHAnsi" w:hAnsiTheme="minorHAnsi" w:cstheme="minorHAnsi"/>
          <w:color w:val="000000"/>
          <w:sz w:val="24"/>
          <w:szCs w:val="24"/>
        </w:rPr>
        <w:t xml:space="preserve"> e </w:t>
      </w:r>
      <w:proofErr w:type="spellStart"/>
      <w:r w:rsidRPr="005854D5">
        <w:rPr>
          <w:rFonts w:asciiTheme="minorHAnsi" w:hAnsiTheme="minorHAnsi" w:cstheme="minorHAnsi"/>
          <w:color w:val="000000"/>
          <w:sz w:val="24"/>
          <w:szCs w:val="24"/>
        </w:rPr>
        <w:t>recuperação</w:t>
      </w:r>
      <w:proofErr w:type="spellEnd"/>
      <w:r w:rsidRPr="005854D5">
        <w:rPr>
          <w:rFonts w:asciiTheme="minorHAnsi" w:hAnsiTheme="minorHAnsi" w:cstheme="minorHAnsi"/>
          <w:color w:val="000000"/>
          <w:sz w:val="24"/>
          <w:szCs w:val="24"/>
        </w:rPr>
        <w:t xml:space="preserve"> judicial, expedida pelo Tribunal de </w:t>
      </w:r>
      <w:proofErr w:type="spellStart"/>
      <w:r w:rsidRPr="005854D5">
        <w:rPr>
          <w:rFonts w:asciiTheme="minorHAnsi" w:hAnsiTheme="minorHAnsi" w:cstheme="minorHAnsi"/>
          <w:color w:val="000000"/>
          <w:sz w:val="24"/>
          <w:szCs w:val="24"/>
        </w:rPr>
        <w:t>Justiça</w:t>
      </w:r>
      <w:proofErr w:type="spellEnd"/>
      <w:r w:rsidRPr="005854D5">
        <w:rPr>
          <w:rFonts w:asciiTheme="minorHAnsi" w:hAnsiTheme="minorHAnsi" w:cstheme="minorHAnsi"/>
          <w:color w:val="000000"/>
          <w:sz w:val="24"/>
          <w:szCs w:val="24"/>
        </w:rPr>
        <w:t xml:space="preserve"> estadual, nos casos de pessoas </w:t>
      </w:r>
      <w:proofErr w:type="spellStart"/>
      <w:r w:rsidRPr="005854D5">
        <w:rPr>
          <w:rFonts w:asciiTheme="minorHAnsi" w:hAnsiTheme="minorHAnsi" w:cstheme="minorHAnsi"/>
          <w:color w:val="000000"/>
          <w:sz w:val="24"/>
          <w:szCs w:val="24"/>
        </w:rPr>
        <w:t>jurídicas</w:t>
      </w:r>
      <w:proofErr w:type="spellEnd"/>
      <w:r w:rsidRPr="005854D5">
        <w:rPr>
          <w:rFonts w:asciiTheme="minorHAnsi" w:hAnsiTheme="minorHAnsi" w:cstheme="minorHAnsi"/>
          <w:color w:val="000000"/>
          <w:sz w:val="24"/>
          <w:szCs w:val="24"/>
        </w:rPr>
        <w:t xml:space="preserve"> com fins lucrativos;</w:t>
      </w:r>
    </w:p>
    <w:p w14:paraId="5FB88D16" w14:textId="77777777" w:rsidR="00175B6A" w:rsidRDefault="00175B6A" w:rsidP="00175B6A">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V - </w:t>
      </w:r>
      <w:proofErr w:type="spellStart"/>
      <w:proofErr w:type="gramStart"/>
      <w:r w:rsidRPr="005854D5">
        <w:rPr>
          <w:rFonts w:asciiTheme="minorHAnsi" w:hAnsiTheme="minorHAnsi" w:cstheme="minorHAnsi"/>
          <w:color w:val="000000"/>
          <w:sz w:val="24"/>
          <w:szCs w:val="24"/>
        </w:rPr>
        <w:t>certidão</w:t>
      </w:r>
      <w:proofErr w:type="spellEnd"/>
      <w:proofErr w:type="gramEnd"/>
      <w:r w:rsidRPr="005854D5">
        <w:rPr>
          <w:rFonts w:asciiTheme="minorHAnsi" w:hAnsiTheme="minorHAnsi" w:cstheme="minorHAnsi"/>
          <w:color w:val="000000"/>
          <w:sz w:val="24"/>
          <w:szCs w:val="24"/>
        </w:rPr>
        <w:t xml:space="preserve"> negativa de </w:t>
      </w:r>
      <w:proofErr w:type="spellStart"/>
      <w:r w:rsidRPr="005854D5">
        <w:rPr>
          <w:rFonts w:asciiTheme="minorHAnsi" w:hAnsiTheme="minorHAnsi" w:cstheme="minorHAnsi"/>
          <w:color w:val="000000"/>
          <w:sz w:val="24"/>
          <w:szCs w:val="24"/>
        </w:rPr>
        <w:t>débitos</w:t>
      </w:r>
      <w:proofErr w:type="spellEnd"/>
      <w:r w:rsidRPr="005854D5">
        <w:rPr>
          <w:rFonts w:asciiTheme="minorHAnsi" w:hAnsiTheme="minorHAnsi" w:cstheme="minorHAnsi"/>
          <w:color w:val="000000"/>
          <w:sz w:val="24"/>
          <w:szCs w:val="24"/>
        </w:rPr>
        <w:t xml:space="preserve"> relativos a </w:t>
      </w:r>
      <w:proofErr w:type="spellStart"/>
      <w:r w:rsidRPr="005854D5">
        <w:rPr>
          <w:rFonts w:asciiTheme="minorHAnsi" w:hAnsiTheme="minorHAnsi" w:cstheme="minorHAnsi"/>
          <w:color w:val="000000"/>
          <w:sz w:val="24"/>
          <w:szCs w:val="24"/>
        </w:rPr>
        <w:t>Créditos</w:t>
      </w:r>
      <w:proofErr w:type="spellEnd"/>
      <w:r>
        <w:rPr>
          <w:rFonts w:asciiTheme="minorHAnsi" w:hAnsiTheme="minorHAnsi" w:cstheme="minorHAnsi"/>
          <w:color w:val="000000"/>
          <w:sz w:val="24"/>
          <w:szCs w:val="24"/>
        </w:rPr>
        <w:t xml:space="preserve"> </w:t>
      </w:r>
      <w:proofErr w:type="spellStart"/>
      <w:r w:rsidRPr="005854D5">
        <w:rPr>
          <w:rFonts w:asciiTheme="minorHAnsi" w:hAnsiTheme="minorHAnsi" w:cstheme="minorHAnsi"/>
          <w:color w:val="000000"/>
          <w:sz w:val="24"/>
          <w:szCs w:val="24"/>
        </w:rPr>
        <w:t>Tributários</w:t>
      </w:r>
      <w:proofErr w:type="spellEnd"/>
      <w:r w:rsidRPr="005854D5">
        <w:rPr>
          <w:rFonts w:asciiTheme="minorHAnsi" w:hAnsiTheme="minorHAnsi" w:cstheme="minorHAnsi"/>
          <w:color w:val="000000"/>
          <w:sz w:val="24"/>
          <w:szCs w:val="24"/>
        </w:rPr>
        <w:t xml:space="preserve"> Federais e à </w:t>
      </w:r>
      <w:proofErr w:type="spellStart"/>
      <w:r w:rsidRPr="005854D5">
        <w:rPr>
          <w:rFonts w:asciiTheme="minorHAnsi" w:hAnsiTheme="minorHAnsi" w:cstheme="minorHAnsi"/>
          <w:color w:val="000000"/>
          <w:sz w:val="24"/>
          <w:szCs w:val="24"/>
        </w:rPr>
        <w:t>Dívida</w:t>
      </w:r>
      <w:proofErr w:type="spellEnd"/>
      <w:r w:rsidRPr="005854D5">
        <w:rPr>
          <w:rFonts w:asciiTheme="minorHAnsi" w:hAnsiTheme="minorHAnsi" w:cstheme="minorHAnsi"/>
          <w:color w:val="000000"/>
          <w:sz w:val="24"/>
          <w:szCs w:val="24"/>
        </w:rPr>
        <w:t xml:space="preserve"> Ativa da </w:t>
      </w:r>
      <w:proofErr w:type="spellStart"/>
      <w:r w:rsidRPr="005854D5">
        <w:rPr>
          <w:rFonts w:asciiTheme="minorHAnsi" w:hAnsiTheme="minorHAnsi" w:cstheme="minorHAnsi"/>
          <w:color w:val="000000"/>
          <w:sz w:val="24"/>
          <w:szCs w:val="24"/>
        </w:rPr>
        <w:t>União</w:t>
      </w:r>
      <w:proofErr w:type="spellEnd"/>
      <w:r w:rsidRPr="005854D5">
        <w:rPr>
          <w:rFonts w:asciiTheme="minorHAnsi" w:hAnsiTheme="minorHAnsi" w:cstheme="minorHAnsi"/>
          <w:color w:val="000000"/>
          <w:sz w:val="24"/>
          <w:szCs w:val="24"/>
        </w:rPr>
        <w:t>;</w:t>
      </w:r>
    </w:p>
    <w:p w14:paraId="46097EE7" w14:textId="77777777" w:rsidR="00175B6A" w:rsidRPr="005854D5" w:rsidRDefault="00175B6A" w:rsidP="00175B6A">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VI - </w:t>
      </w:r>
      <w:proofErr w:type="gramStart"/>
      <w:r w:rsidRPr="005854D5">
        <w:rPr>
          <w:rFonts w:asciiTheme="minorHAnsi" w:hAnsiTheme="minorHAnsi" w:cstheme="minorHAnsi"/>
          <w:color w:val="000000"/>
          <w:sz w:val="24"/>
          <w:szCs w:val="24"/>
        </w:rPr>
        <w:t>certidões</w:t>
      </w:r>
      <w:proofErr w:type="gramEnd"/>
      <w:r w:rsidRPr="005854D5">
        <w:rPr>
          <w:rFonts w:asciiTheme="minorHAnsi" w:hAnsiTheme="minorHAnsi" w:cstheme="minorHAnsi"/>
          <w:color w:val="000000"/>
          <w:sz w:val="24"/>
          <w:szCs w:val="24"/>
        </w:rPr>
        <w:t xml:space="preserve"> negativas de </w:t>
      </w:r>
      <w:proofErr w:type="spellStart"/>
      <w:r w:rsidRPr="005854D5">
        <w:rPr>
          <w:rFonts w:asciiTheme="minorHAnsi" w:hAnsiTheme="minorHAnsi" w:cstheme="minorHAnsi"/>
          <w:color w:val="000000"/>
          <w:sz w:val="24"/>
          <w:szCs w:val="24"/>
        </w:rPr>
        <w:t>débitos</w:t>
      </w:r>
      <w:proofErr w:type="spellEnd"/>
      <w:r w:rsidRPr="005854D5">
        <w:rPr>
          <w:rFonts w:asciiTheme="minorHAnsi" w:hAnsiTheme="minorHAnsi" w:cstheme="minorHAnsi"/>
          <w:color w:val="000000"/>
          <w:sz w:val="24"/>
          <w:szCs w:val="24"/>
        </w:rPr>
        <w:t xml:space="preserve"> estaduais e municipa</w:t>
      </w:r>
      <w:r>
        <w:rPr>
          <w:rFonts w:asciiTheme="minorHAnsi" w:hAnsiTheme="minorHAnsi" w:cstheme="minorHAnsi"/>
          <w:color w:val="000000"/>
          <w:sz w:val="24"/>
          <w:szCs w:val="24"/>
        </w:rPr>
        <w:t>is;</w:t>
      </w:r>
    </w:p>
    <w:p w14:paraId="75562BB2" w14:textId="77777777" w:rsidR="00175B6A" w:rsidRPr="005854D5" w:rsidRDefault="00175B6A" w:rsidP="00175B6A">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VII - certificado de regularidade do Fundo de Garantia do Tempo de </w:t>
      </w:r>
      <w:proofErr w:type="spellStart"/>
      <w:r w:rsidRPr="005854D5">
        <w:rPr>
          <w:rFonts w:asciiTheme="minorHAnsi" w:hAnsiTheme="minorHAnsi" w:cstheme="minorHAnsi"/>
          <w:color w:val="000000"/>
          <w:sz w:val="24"/>
          <w:szCs w:val="24"/>
        </w:rPr>
        <w:t>Serviço</w:t>
      </w:r>
      <w:proofErr w:type="spellEnd"/>
      <w:r w:rsidRPr="005854D5">
        <w:rPr>
          <w:rFonts w:asciiTheme="minorHAnsi" w:hAnsiTheme="minorHAnsi" w:cstheme="minorHAnsi"/>
          <w:color w:val="000000"/>
          <w:sz w:val="24"/>
          <w:szCs w:val="24"/>
        </w:rPr>
        <w:t xml:space="preserve"> - CRF/FGTS;</w:t>
      </w:r>
    </w:p>
    <w:p w14:paraId="05D74C52" w14:textId="77777777" w:rsidR="00175B6A" w:rsidRPr="005854D5" w:rsidRDefault="00175B6A" w:rsidP="00175B6A">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VIII - </w:t>
      </w:r>
      <w:proofErr w:type="spellStart"/>
      <w:r w:rsidRPr="005854D5">
        <w:rPr>
          <w:rFonts w:asciiTheme="minorHAnsi" w:hAnsiTheme="minorHAnsi" w:cstheme="minorHAnsi"/>
          <w:color w:val="000000"/>
          <w:sz w:val="24"/>
          <w:szCs w:val="24"/>
        </w:rPr>
        <w:t>certidão</w:t>
      </w:r>
      <w:proofErr w:type="spellEnd"/>
      <w:r w:rsidRPr="005854D5">
        <w:rPr>
          <w:rFonts w:asciiTheme="minorHAnsi" w:hAnsiTheme="minorHAnsi" w:cstheme="minorHAnsi"/>
          <w:color w:val="000000"/>
          <w:sz w:val="24"/>
          <w:szCs w:val="24"/>
        </w:rPr>
        <w:t xml:space="preserve"> negativa de </w:t>
      </w:r>
      <w:proofErr w:type="spellStart"/>
      <w:r w:rsidRPr="005854D5">
        <w:rPr>
          <w:rFonts w:asciiTheme="minorHAnsi" w:hAnsiTheme="minorHAnsi" w:cstheme="minorHAnsi"/>
          <w:color w:val="000000"/>
          <w:sz w:val="24"/>
          <w:szCs w:val="24"/>
        </w:rPr>
        <w:t>débitos</w:t>
      </w:r>
      <w:proofErr w:type="spellEnd"/>
      <w:r w:rsidRPr="005854D5">
        <w:rPr>
          <w:rFonts w:asciiTheme="minorHAnsi" w:hAnsiTheme="minorHAnsi" w:cstheme="minorHAnsi"/>
          <w:color w:val="000000"/>
          <w:sz w:val="24"/>
          <w:szCs w:val="24"/>
        </w:rPr>
        <w:t xml:space="preserve"> trabalhistas - CNDT, emitida no site do Tribunal Superior do Trabalho; </w:t>
      </w:r>
    </w:p>
    <w:p w14:paraId="2F97949F" w14:textId="77777777" w:rsidR="00175B6A" w:rsidRPr="005854D5" w:rsidRDefault="00175B6A" w:rsidP="00175B6A">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p>
    <w:p w14:paraId="652D5F64" w14:textId="77777777" w:rsidR="00175B6A" w:rsidRDefault="00175B6A" w:rsidP="00175B6A">
      <w:pPr>
        <w:pBdr>
          <w:top w:val="nil"/>
          <w:left w:val="nil"/>
          <w:bottom w:val="nil"/>
          <w:right w:val="nil"/>
          <w:between w:val="nil"/>
        </w:pBdr>
        <w:spacing w:after="0" w:line="240" w:lineRule="auto"/>
        <w:ind w:left="120"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 xml:space="preserve">Se o agente cultural for </w:t>
      </w:r>
      <w:r w:rsidRPr="005854D5">
        <w:rPr>
          <w:rFonts w:asciiTheme="minorHAnsi" w:hAnsiTheme="minorHAnsi" w:cstheme="minorHAnsi"/>
          <w:b/>
          <w:color w:val="000000"/>
          <w:sz w:val="24"/>
          <w:szCs w:val="24"/>
        </w:rPr>
        <w:t>grupo ou coletivo sem personalidade jurídica (sem CNPJ):</w:t>
      </w:r>
    </w:p>
    <w:p w14:paraId="18B1720C" w14:textId="77777777" w:rsidR="00175B6A" w:rsidRDefault="00175B6A" w:rsidP="00175B6A">
      <w:pPr>
        <w:pBdr>
          <w:top w:val="nil"/>
          <w:left w:val="nil"/>
          <w:bottom w:val="nil"/>
          <w:right w:val="nil"/>
          <w:between w:val="nil"/>
        </w:pBdr>
        <w:spacing w:after="0" w:line="240" w:lineRule="auto"/>
        <w:ind w:left="120" w:right="120"/>
        <w:jc w:val="both"/>
        <w:rPr>
          <w:rFonts w:asciiTheme="minorHAnsi" w:hAnsiTheme="minorHAnsi" w:cstheme="minorHAnsi"/>
          <w:b/>
          <w:color w:val="000000"/>
          <w:sz w:val="24"/>
          <w:szCs w:val="24"/>
        </w:rPr>
      </w:pPr>
    </w:p>
    <w:p w14:paraId="6A70ED5B" w14:textId="77777777" w:rsidR="00742908" w:rsidRPr="005854D5" w:rsidRDefault="00742908" w:rsidP="00742908">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 – </w:t>
      </w:r>
      <w:proofErr w:type="gramStart"/>
      <w:r w:rsidRPr="005854D5">
        <w:rPr>
          <w:rFonts w:asciiTheme="minorHAnsi" w:hAnsiTheme="minorHAnsi" w:cstheme="minorHAnsi"/>
          <w:color w:val="000000"/>
          <w:sz w:val="24"/>
          <w:szCs w:val="24"/>
        </w:rPr>
        <w:t>documento</w:t>
      </w:r>
      <w:proofErr w:type="gramEnd"/>
      <w:r w:rsidRPr="005854D5">
        <w:rPr>
          <w:rFonts w:asciiTheme="minorHAnsi" w:hAnsiTheme="minorHAnsi" w:cstheme="minorHAnsi"/>
          <w:color w:val="000000"/>
          <w:sz w:val="24"/>
          <w:szCs w:val="24"/>
        </w:rPr>
        <w:t xml:space="preserve"> pessoa</w:t>
      </w:r>
      <w:r>
        <w:rPr>
          <w:rFonts w:asciiTheme="minorHAnsi" w:hAnsiTheme="minorHAnsi" w:cstheme="minorHAnsi"/>
          <w:color w:val="000000"/>
          <w:sz w:val="24"/>
          <w:szCs w:val="24"/>
        </w:rPr>
        <w:t>l</w:t>
      </w:r>
      <w:r w:rsidRPr="005854D5">
        <w:rPr>
          <w:rFonts w:asciiTheme="minorHAnsi" w:hAnsiTheme="minorHAnsi" w:cstheme="minorHAnsi"/>
          <w:color w:val="000000"/>
          <w:sz w:val="24"/>
          <w:szCs w:val="24"/>
        </w:rPr>
        <w:t xml:space="preserve"> do agente cultural que contenha RG e CPF (Ex.: Carteira de Identidade, Carteira Nacional de Habilitação – CNH, Carteira de Trabalho, </w:t>
      </w:r>
      <w:proofErr w:type="spellStart"/>
      <w:r w:rsidRPr="005854D5">
        <w:rPr>
          <w:rFonts w:asciiTheme="minorHAnsi" w:hAnsiTheme="minorHAnsi" w:cstheme="minorHAnsi"/>
          <w:color w:val="000000"/>
          <w:sz w:val="24"/>
          <w:szCs w:val="24"/>
        </w:rPr>
        <w:t>etc</w:t>
      </w:r>
      <w:proofErr w:type="spellEnd"/>
      <w:r w:rsidRPr="005854D5">
        <w:rPr>
          <w:rFonts w:asciiTheme="minorHAnsi" w:hAnsiTheme="minorHAnsi" w:cstheme="minorHAnsi"/>
          <w:color w:val="000000"/>
          <w:sz w:val="24"/>
          <w:szCs w:val="24"/>
        </w:rPr>
        <w:t>);</w:t>
      </w:r>
    </w:p>
    <w:p w14:paraId="094EA257" w14:textId="6D04F9A4" w:rsidR="00742908" w:rsidRDefault="00742908" w:rsidP="00742908">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II - </w:t>
      </w:r>
      <w:proofErr w:type="gramStart"/>
      <w:r w:rsidRPr="005854D5">
        <w:rPr>
          <w:rFonts w:asciiTheme="minorHAnsi" w:hAnsiTheme="minorHAnsi" w:cstheme="minorHAnsi"/>
          <w:color w:val="000000"/>
          <w:sz w:val="24"/>
          <w:szCs w:val="24"/>
        </w:rPr>
        <w:t>certidão</w:t>
      </w:r>
      <w:proofErr w:type="gramEnd"/>
      <w:r w:rsidRPr="005854D5">
        <w:rPr>
          <w:rFonts w:asciiTheme="minorHAnsi" w:hAnsiTheme="minorHAnsi" w:cstheme="minorHAnsi"/>
          <w:color w:val="000000"/>
          <w:sz w:val="24"/>
          <w:szCs w:val="24"/>
        </w:rPr>
        <w:t xml:space="preserve"> negativa de débitos relativos a créditos</w:t>
      </w:r>
      <w:r w:rsidR="00AF6EC5">
        <w:rPr>
          <w:rFonts w:asciiTheme="minorHAnsi" w:hAnsiTheme="minorHAnsi" w:cstheme="minorHAnsi"/>
          <w:color w:val="000000"/>
          <w:sz w:val="24"/>
          <w:szCs w:val="24"/>
        </w:rPr>
        <w:t xml:space="preserve"> </w:t>
      </w:r>
      <w:r w:rsidRPr="005854D5">
        <w:rPr>
          <w:rFonts w:asciiTheme="minorHAnsi" w:hAnsiTheme="minorHAnsi" w:cstheme="minorHAnsi"/>
          <w:color w:val="000000"/>
          <w:sz w:val="24"/>
          <w:szCs w:val="24"/>
        </w:rPr>
        <w:t>tributários federais e Dívida Ativa da União em nome do representante do grupo;</w:t>
      </w:r>
    </w:p>
    <w:p w14:paraId="28B694C3" w14:textId="77777777" w:rsidR="00742908" w:rsidRPr="005854D5" w:rsidRDefault="00742908" w:rsidP="00742908">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II - </w:t>
      </w:r>
      <w:proofErr w:type="gramStart"/>
      <w:r w:rsidRPr="005854D5">
        <w:rPr>
          <w:rFonts w:asciiTheme="minorHAnsi" w:hAnsiTheme="minorHAnsi" w:cstheme="minorHAnsi"/>
          <w:color w:val="000000"/>
          <w:sz w:val="24"/>
          <w:szCs w:val="24"/>
        </w:rPr>
        <w:t>certidões</w:t>
      </w:r>
      <w:proofErr w:type="gramEnd"/>
      <w:r w:rsidRPr="005854D5">
        <w:rPr>
          <w:rFonts w:asciiTheme="minorHAnsi" w:hAnsiTheme="minorHAnsi" w:cstheme="minorHAnsi"/>
          <w:color w:val="000000"/>
          <w:sz w:val="24"/>
          <w:szCs w:val="24"/>
        </w:rPr>
        <w:t xml:space="preserve"> negativas de débitos relativas ao créditos tributários estaduais e municipais, expedidas </w:t>
      </w:r>
      <w:r w:rsidRPr="00606E6C">
        <w:rPr>
          <w:rFonts w:asciiTheme="minorHAnsi" w:hAnsiTheme="minorHAnsi" w:cstheme="minorHAnsi"/>
          <w:sz w:val="24"/>
          <w:szCs w:val="24"/>
        </w:rPr>
        <w:t>em</w:t>
      </w:r>
      <w:r w:rsidRPr="005854D5">
        <w:rPr>
          <w:rFonts w:asciiTheme="minorHAnsi" w:hAnsiTheme="minorHAnsi" w:cstheme="minorHAnsi"/>
          <w:color w:val="000000"/>
          <w:sz w:val="24"/>
          <w:szCs w:val="24"/>
        </w:rPr>
        <w:t xml:space="preserve"> nome do representante do grupo</w:t>
      </w:r>
      <w:r>
        <w:rPr>
          <w:rFonts w:asciiTheme="minorHAnsi" w:hAnsiTheme="minorHAnsi" w:cstheme="minorHAnsi"/>
          <w:color w:val="000000"/>
          <w:sz w:val="24"/>
          <w:szCs w:val="24"/>
        </w:rPr>
        <w:t>;</w:t>
      </w:r>
    </w:p>
    <w:p w14:paraId="7F75B64E" w14:textId="77777777" w:rsidR="00742908" w:rsidRPr="005854D5" w:rsidRDefault="00742908" w:rsidP="00742908">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lastRenderedPageBreak/>
        <w:t xml:space="preserve">IV - </w:t>
      </w:r>
      <w:proofErr w:type="gramStart"/>
      <w:r w:rsidRPr="005854D5">
        <w:rPr>
          <w:rFonts w:asciiTheme="minorHAnsi" w:hAnsiTheme="minorHAnsi" w:cstheme="minorHAnsi"/>
          <w:color w:val="000000"/>
          <w:sz w:val="24"/>
          <w:szCs w:val="24"/>
        </w:rPr>
        <w:t>certidão</w:t>
      </w:r>
      <w:proofErr w:type="gramEnd"/>
      <w:r w:rsidRPr="005854D5">
        <w:rPr>
          <w:rFonts w:asciiTheme="minorHAnsi" w:hAnsiTheme="minorHAnsi" w:cstheme="minorHAnsi"/>
          <w:color w:val="000000"/>
          <w:sz w:val="24"/>
          <w:szCs w:val="24"/>
        </w:rPr>
        <w:t xml:space="preserve"> negativa de débitos trabalhistas - CNDT, emitida no site do Tribunal Superior do Trabalho em nome do representante do grupo; </w:t>
      </w:r>
    </w:p>
    <w:p w14:paraId="61DFDAC0" w14:textId="77777777" w:rsidR="00742908" w:rsidRPr="005854D5" w:rsidRDefault="00742908" w:rsidP="00742908">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V - </w:t>
      </w:r>
      <w:proofErr w:type="gramStart"/>
      <w:r w:rsidRPr="005854D5">
        <w:rPr>
          <w:rFonts w:asciiTheme="minorHAnsi" w:hAnsiTheme="minorHAnsi" w:cstheme="minorHAnsi"/>
          <w:color w:val="000000"/>
          <w:sz w:val="24"/>
          <w:szCs w:val="24"/>
        </w:rPr>
        <w:t>comprovante</w:t>
      </w:r>
      <w:proofErr w:type="gramEnd"/>
      <w:r w:rsidRPr="005854D5">
        <w:rPr>
          <w:rFonts w:asciiTheme="minorHAnsi" w:hAnsiTheme="minorHAnsi" w:cstheme="minorHAnsi"/>
          <w:color w:val="000000"/>
          <w:sz w:val="24"/>
          <w:szCs w:val="24"/>
        </w:rPr>
        <w:t xml:space="preserve"> de residência, por meio da apresentação de contas relativas à residência ou de declaração assinada pelo agente cultural, em nome do representante do grupo.</w:t>
      </w:r>
    </w:p>
    <w:p w14:paraId="63D7E0DF" w14:textId="77777777" w:rsidR="00742908" w:rsidRPr="005854D5" w:rsidRDefault="00742908" w:rsidP="00742908">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bookmarkStart w:id="0" w:name="_Hlk167720092"/>
      <w:r w:rsidRPr="005854D5">
        <w:rPr>
          <w:rFonts w:asciiTheme="minorHAnsi" w:hAnsiTheme="minorHAnsi" w:cstheme="minorHAnsi"/>
          <w:color w:val="000000"/>
          <w:sz w:val="24"/>
          <w:szCs w:val="24"/>
        </w:rPr>
        <w:t>As certidões positivas com efeito de negativas servirão como certidões negativas, desde que não haja referência expressa de impossibilidade de celebrar instrumentos jurídicos com a administração</w:t>
      </w:r>
      <w:r>
        <w:rPr>
          <w:rFonts w:asciiTheme="minorHAnsi" w:hAnsiTheme="minorHAnsi" w:cstheme="minorHAnsi"/>
          <w:color w:val="000000"/>
          <w:sz w:val="24"/>
          <w:szCs w:val="24"/>
        </w:rPr>
        <w:t xml:space="preserve"> </w:t>
      </w:r>
      <w:r w:rsidRPr="005854D5">
        <w:rPr>
          <w:rFonts w:asciiTheme="minorHAnsi" w:hAnsiTheme="minorHAnsi" w:cstheme="minorHAnsi"/>
          <w:color w:val="000000"/>
          <w:sz w:val="24"/>
          <w:szCs w:val="24"/>
        </w:rPr>
        <w:t>pública.</w:t>
      </w:r>
    </w:p>
    <w:p w14:paraId="6BDAC524" w14:textId="77777777" w:rsidR="00742908" w:rsidRDefault="00742908" w:rsidP="00742908">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r w:rsidRPr="00D4613E">
        <w:rPr>
          <w:rFonts w:asciiTheme="minorHAnsi" w:hAnsiTheme="minorHAnsi" w:cstheme="minorHAnsi"/>
          <w:color w:val="000000"/>
          <w:sz w:val="24"/>
          <w:szCs w:val="24"/>
        </w:rPr>
        <w:t xml:space="preserve">Na hipótese de inabilitação </w:t>
      </w:r>
      <w:r>
        <w:rPr>
          <w:rFonts w:asciiTheme="minorHAnsi" w:hAnsiTheme="minorHAnsi" w:cstheme="minorHAnsi"/>
          <w:color w:val="000000"/>
          <w:sz w:val="24"/>
          <w:szCs w:val="24"/>
        </w:rPr>
        <w:t>de alguns contemplados, serão convocados outros agentes culturais para apresentarem os documentos de habilitação, obedecendo a ordem de classificação dos projetos.</w:t>
      </w:r>
    </w:p>
    <w:bookmarkEnd w:id="0"/>
    <w:p w14:paraId="42C9F921" w14:textId="77777777" w:rsidR="00742908" w:rsidRPr="005854D5" w:rsidRDefault="00742908" w:rsidP="00742908">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p>
    <w:p w14:paraId="596734FD" w14:textId="77777777" w:rsidR="00353E41" w:rsidRDefault="00353E41" w:rsidP="00742908">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p>
    <w:p w14:paraId="6768AB1E" w14:textId="77777777" w:rsidR="00742908" w:rsidRPr="00662479" w:rsidRDefault="00742908" w:rsidP="00742908">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ASSINATURA DO TERMO DE EXECUÇÃO CULTURAL E RECEBIMENTO DOS RECURSOS FINANCEIROS</w:t>
      </w:r>
    </w:p>
    <w:p w14:paraId="35799C9A" w14:textId="77777777" w:rsidR="00742908" w:rsidRPr="005854D5" w:rsidRDefault="00742908" w:rsidP="00742908">
      <w:pPr>
        <w:pBdr>
          <w:top w:val="nil"/>
          <w:left w:val="nil"/>
          <w:bottom w:val="nil"/>
          <w:right w:val="nil"/>
          <w:between w:val="nil"/>
        </w:pBdr>
        <w:spacing w:after="0" w:line="240" w:lineRule="auto"/>
        <w:ind w:left="720" w:right="120"/>
        <w:jc w:val="both"/>
        <w:rPr>
          <w:rFonts w:asciiTheme="minorHAnsi" w:hAnsiTheme="minorHAnsi" w:cstheme="minorHAnsi"/>
          <w:color w:val="000000"/>
          <w:sz w:val="24"/>
          <w:szCs w:val="24"/>
        </w:rPr>
      </w:pPr>
    </w:p>
    <w:p w14:paraId="15799FB5" w14:textId="77777777" w:rsidR="00742908" w:rsidRPr="005854D5" w:rsidRDefault="00742908" w:rsidP="00742908">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Termo de Execução Cultural</w:t>
      </w:r>
    </w:p>
    <w:p w14:paraId="75F09B79" w14:textId="77777777" w:rsidR="00742908" w:rsidRDefault="00742908" w:rsidP="00742908">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Finalizada a fase de habilitação, o agente cultural contemplado será convocado a assinar o Termo de Execução Cultural, conforme Anexo IV deste Edital, de forma presencial ou eletrônica.</w:t>
      </w:r>
    </w:p>
    <w:p w14:paraId="2A895E0E" w14:textId="77777777" w:rsidR="00742908" w:rsidRPr="005854D5" w:rsidRDefault="00742908" w:rsidP="00742908">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p>
    <w:p w14:paraId="72EA048B" w14:textId="77777777" w:rsidR="00742908" w:rsidRPr="005854D5" w:rsidRDefault="00742908" w:rsidP="00742908">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 Termo de Execução Cultural corresponde ao documento a ser assinado pelo agente cultural selecionado neste Edital e </w:t>
      </w:r>
      <w:r>
        <w:rPr>
          <w:rFonts w:asciiTheme="minorHAnsi" w:hAnsiTheme="minorHAnsi" w:cstheme="minorHAnsi"/>
          <w:color w:val="000000"/>
          <w:sz w:val="24"/>
          <w:szCs w:val="24"/>
        </w:rPr>
        <w:t xml:space="preserve">publicado </w:t>
      </w:r>
      <w:r w:rsidRPr="005854D5">
        <w:rPr>
          <w:rFonts w:asciiTheme="minorHAnsi" w:hAnsiTheme="minorHAnsi" w:cstheme="minorHAnsi"/>
          <w:color w:val="000000"/>
          <w:sz w:val="24"/>
          <w:szCs w:val="24"/>
        </w:rPr>
        <w:t>pelo </w:t>
      </w:r>
      <w:r>
        <w:rPr>
          <w:rFonts w:asciiTheme="minorHAnsi" w:hAnsiTheme="minorHAnsi" w:cstheme="minorHAnsi"/>
          <w:color w:val="000000"/>
          <w:sz w:val="24"/>
          <w:szCs w:val="24"/>
        </w:rPr>
        <w:t>no diário</w:t>
      </w:r>
      <w:r w:rsidRPr="005854D5">
        <w:rPr>
          <w:rFonts w:asciiTheme="minorHAnsi" w:hAnsiTheme="minorHAnsi" w:cstheme="minorHAnsi"/>
          <w:color w:val="000000"/>
          <w:sz w:val="24"/>
          <w:szCs w:val="24"/>
        </w:rPr>
        <w:t xml:space="preserve"> do</w:t>
      </w:r>
      <w:r w:rsidR="00056426">
        <w:rPr>
          <w:rFonts w:asciiTheme="minorHAnsi" w:hAnsiTheme="minorHAnsi" w:cstheme="minorHAnsi"/>
          <w:color w:val="000000"/>
          <w:sz w:val="24"/>
          <w:szCs w:val="24"/>
        </w:rPr>
        <w:t xml:space="preserve"> município de Nova Palma</w:t>
      </w:r>
      <w:r>
        <w:rPr>
          <w:rFonts w:asciiTheme="minorHAnsi" w:hAnsiTheme="minorHAnsi" w:cstheme="minorHAnsi"/>
          <w:color w:val="000000"/>
          <w:sz w:val="24"/>
          <w:szCs w:val="24"/>
        </w:rPr>
        <w:t xml:space="preserve"> </w:t>
      </w:r>
      <w:r w:rsidRPr="005854D5">
        <w:rPr>
          <w:rFonts w:asciiTheme="minorHAnsi" w:hAnsiTheme="minorHAnsi" w:cstheme="minorHAnsi"/>
          <w:color w:val="000000"/>
          <w:sz w:val="24"/>
          <w:szCs w:val="24"/>
        </w:rPr>
        <w:t>contendo as obrigações dos assinantes do Termo.</w:t>
      </w:r>
    </w:p>
    <w:p w14:paraId="16BD30F3" w14:textId="77777777" w:rsidR="00742908" w:rsidRDefault="00742908" w:rsidP="00742908">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p>
    <w:p w14:paraId="730B95D8" w14:textId="77777777" w:rsidR="00742908" w:rsidRPr="005854D5" w:rsidRDefault="00742908" w:rsidP="00742908">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p>
    <w:p w14:paraId="1E8068D2" w14:textId="77777777" w:rsidR="00742908" w:rsidRPr="005854D5" w:rsidRDefault="00742908" w:rsidP="00742908">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Recebimento dos recursos</w:t>
      </w:r>
      <w:r w:rsidR="007E59FA">
        <w:rPr>
          <w:rFonts w:asciiTheme="minorHAnsi" w:hAnsiTheme="minorHAnsi" w:cstheme="minorHAnsi"/>
          <w:b/>
          <w:color w:val="000000"/>
          <w:sz w:val="24"/>
          <w:szCs w:val="24"/>
        </w:rPr>
        <w:t xml:space="preserve"> </w:t>
      </w:r>
      <w:r w:rsidRPr="005854D5">
        <w:rPr>
          <w:rFonts w:asciiTheme="minorHAnsi" w:hAnsiTheme="minorHAnsi" w:cstheme="minorHAnsi"/>
          <w:b/>
          <w:color w:val="000000"/>
          <w:sz w:val="24"/>
          <w:szCs w:val="24"/>
        </w:rPr>
        <w:t>financeiros</w:t>
      </w:r>
    </w:p>
    <w:p w14:paraId="3F4202C0" w14:textId="77777777" w:rsidR="00742908" w:rsidRDefault="00742908" w:rsidP="00742908">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Após a assinatura do Termo de Execução Cultural, o agente cultural receberá os recursos em </w:t>
      </w:r>
      <w:r w:rsidRPr="004B669E">
        <w:rPr>
          <w:rFonts w:asciiTheme="minorHAnsi" w:hAnsiTheme="minorHAnsi" w:cstheme="minorHAnsi"/>
          <w:color w:val="000000"/>
          <w:sz w:val="24"/>
          <w:szCs w:val="24"/>
          <w:u w:val="single"/>
        </w:rPr>
        <w:t xml:space="preserve">conta bancária </w:t>
      </w:r>
      <w:r>
        <w:rPr>
          <w:rFonts w:asciiTheme="minorHAnsi" w:hAnsiTheme="minorHAnsi" w:cstheme="minorHAnsi"/>
          <w:color w:val="000000"/>
          <w:sz w:val="24"/>
          <w:szCs w:val="24"/>
          <w:u w:val="single"/>
        </w:rPr>
        <w:t>zerada</w:t>
      </w:r>
      <w:r w:rsidRPr="004B669E">
        <w:rPr>
          <w:rFonts w:asciiTheme="minorHAnsi" w:hAnsiTheme="minorHAnsi" w:cstheme="minorHAnsi"/>
          <w:color w:val="000000"/>
          <w:sz w:val="24"/>
          <w:szCs w:val="24"/>
          <w:u w:val="single"/>
        </w:rPr>
        <w:t xml:space="preserve"> para o recebimento dos recursos deste Edital</w:t>
      </w:r>
      <w:r w:rsidRPr="005854D5">
        <w:rPr>
          <w:rFonts w:asciiTheme="minorHAnsi" w:hAnsiTheme="minorHAnsi" w:cstheme="minorHAnsi"/>
          <w:color w:val="000000"/>
          <w:sz w:val="24"/>
          <w:szCs w:val="24"/>
        </w:rPr>
        <w:t>, em desembolso único ou em parcelas.</w:t>
      </w:r>
    </w:p>
    <w:p w14:paraId="62705E02" w14:textId="77777777" w:rsidR="007E59FA" w:rsidRPr="005854D5" w:rsidRDefault="007E59FA" w:rsidP="00742908">
      <w:pPr>
        <w:pBdr>
          <w:top w:val="nil"/>
          <w:left w:val="nil"/>
          <w:bottom w:val="nil"/>
          <w:right w:val="nil"/>
          <w:between w:val="nil"/>
        </w:pBdr>
        <w:spacing w:after="0" w:line="240" w:lineRule="auto"/>
        <w:ind w:right="120"/>
        <w:jc w:val="both"/>
        <w:rPr>
          <w:rFonts w:asciiTheme="minorHAnsi" w:hAnsiTheme="minorHAnsi" w:cstheme="minorHAnsi"/>
          <w:color w:val="FF0000"/>
          <w:sz w:val="24"/>
          <w:szCs w:val="24"/>
        </w:rPr>
      </w:pPr>
    </w:p>
    <w:p w14:paraId="0BD35FE7" w14:textId="77777777" w:rsidR="00742908" w:rsidRDefault="00742908" w:rsidP="007E59FA">
      <w:pPr>
        <w:pBdr>
          <w:top w:val="nil"/>
          <w:left w:val="nil"/>
          <w:bottom w:val="nil"/>
          <w:right w:val="nil"/>
          <w:between w:val="nil"/>
        </w:pBdr>
        <w:spacing w:after="0" w:line="240" w:lineRule="auto"/>
        <w:ind w:right="120"/>
        <w:jc w:val="both"/>
        <w:rPr>
          <w:rFonts w:asciiTheme="minorHAnsi" w:hAnsiTheme="minorHAnsi" w:cstheme="minorHAnsi"/>
          <w:sz w:val="24"/>
          <w:szCs w:val="24"/>
        </w:rPr>
      </w:pPr>
      <w:r w:rsidRPr="007E59FA">
        <w:rPr>
          <w:rFonts w:asciiTheme="minorHAnsi" w:hAnsiTheme="minorHAnsi" w:cstheme="minorHAnsi"/>
          <w:sz w:val="24"/>
          <w:szCs w:val="24"/>
        </w:rPr>
        <w:t xml:space="preserve">Para recebimento dos recursos, o agente cultural deve </w:t>
      </w:r>
      <w:r w:rsidR="007E59FA" w:rsidRPr="007E59FA">
        <w:rPr>
          <w:rFonts w:asciiTheme="minorHAnsi" w:hAnsiTheme="minorHAnsi" w:cstheme="minorHAnsi"/>
          <w:sz w:val="24"/>
          <w:szCs w:val="24"/>
        </w:rPr>
        <w:t>abrir conta bancária específica</w:t>
      </w:r>
      <w:r w:rsidRPr="007E59FA">
        <w:rPr>
          <w:rFonts w:asciiTheme="minorHAnsi" w:hAnsiTheme="minorHAnsi" w:cstheme="minorHAnsi"/>
          <w:sz w:val="24"/>
          <w:szCs w:val="24"/>
        </w:rPr>
        <w:t xml:space="preserve"> em instituição financeira </w:t>
      </w:r>
      <w:r w:rsidR="007E59FA" w:rsidRPr="007E59FA">
        <w:rPr>
          <w:rFonts w:asciiTheme="minorHAnsi" w:hAnsiTheme="minorHAnsi" w:cstheme="minorHAnsi"/>
          <w:sz w:val="24"/>
          <w:szCs w:val="24"/>
        </w:rPr>
        <w:t>de sua escolha</w:t>
      </w:r>
      <w:r w:rsidR="007E59FA">
        <w:rPr>
          <w:rFonts w:asciiTheme="minorHAnsi" w:hAnsiTheme="minorHAnsi" w:cstheme="minorHAnsi"/>
          <w:sz w:val="24"/>
          <w:szCs w:val="24"/>
        </w:rPr>
        <w:t>.</w:t>
      </w:r>
      <w:r w:rsidRPr="007E59FA">
        <w:rPr>
          <w:rFonts w:asciiTheme="minorHAnsi" w:hAnsiTheme="minorHAnsi" w:cstheme="minorHAnsi"/>
          <w:sz w:val="24"/>
          <w:szCs w:val="24"/>
        </w:rPr>
        <w:t xml:space="preserve"> </w:t>
      </w:r>
    </w:p>
    <w:p w14:paraId="4712C6FB" w14:textId="77777777" w:rsidR="00F760F7" w:rsidRDefault="00F760F7" w:rsidP="007E59FA">
      <w:pPr>
        <w:pBdr>
          <w:top w:val="nil"/>
          <w:left w:val="nil"/>
          <w:bottom w:val="nil"/>
          <w:right w:val="nil"/>
          <w:between w:val="nil"/>
        </w:pBdr>
        <w:spacing w:after="0" w:line="240" w:lineRule="auto"/>
        <w:ind w:right="120"/>
        <w:jc w:val="both"/>
        <w:rPr>
          <w:rFonts w:asciiTheme="minorHAnsi" w:hAnsiTheme="minorHAnsi" w:cstheme="minorHAnsi"/>
          <w:sz w:val="24"/>
          <w:szCs w:val="24"/>
        </w:rPr>
      </w:pPr>
    </w:p>
    <w:p w14:paraId="36686F83" w14:textId="77777777" w:rsidR="00F760F7" w:rsidRPr="005854D5" w:rsidRDefault="00F760F7" w:rsidP="00F760F7">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DIVULGAÇÃO DOS PROJETOS</w:t>
      </w:r>
    </w:p>
    <w:p w14:paraId="5F8AD6BF" w14:textId="77777777" w:rsidR="00F760F7" w:rsidRPr="002B707B" w:rsidRDefault="00F760F7" w:rsidP="00F760F7">
      <w:pPr>
        <w:pBdr>
          <w:top w:val="nil"/>
          <w:left w:val="nil"/>
          <w:bottom w:val="nil"/>
          <w:right w:val="nil"/>
          <w:between w:val="nil"/>
        </w:pBdr>
        <w:spacing w:after="0" w:line="240" w:lineRule="auto"/>
        <w:ind w:right="120"/>
        <w:jc w:val="both"/>
        <w:rPr>
          <w:rFonts w:asciiTheme="minorHAnsi" w:hAnsiTheme="minorHAnsi" w:cstheme="minorHAnsi"/>
          <w:color w:val="000000" w:themeColor="text1"/>
          <w:sz w:val="24"/>
          <w:szCs w:val="24"/>
        </w:rPr>
      </w:pPr>
      <w:r w:rsidRPr="00E160FE">
        <w:rPr>
          <w:rFonts w:asciiTheme="minorHAnsi" w:hAnsiTheme="minorHAnsi" w:cstheme="minorHAnsi"/>
          <w:color w:val="000000"/>
          <w:sz w:val="24"/>
          <w:szCs w:val="24"/>
        </w:rPr>
        <w:t xml:space="preserve">Os produtos artístico-culturais e as peças de divulgação dos projetos exibirão as </w:t>
      </w:r>
      <w:r w:rsidRPr="002B707B">
        <w:rPr>
          <w:rFonts w:asciiTheme="minorHAnsi" w:hAnsiTheme="minorHAnsi" w:cstheme="minorHAnsi"/>
          <w:color w:val="000000" w:themeColor="text1"/>
          <w:sz w:val="24"/>
          <w:szCs w:val="24"/>
        </w:rPr>
        <w:t>marcas do Governo Federal e da Prefeitura</w:t>
      </w:r>
      <w:r w:rsidR="00875E7C" w:rsidRPr="002B707B">
        <w:rPr>
          <w:rFonts w:asciiTheme="minorHAnsi" w:hAnsiTheme="minorHAnsi" w:cstheme="minorHAnsi"/>
          <w:color w:val="000000" w:themeColor="text1"/>
          <w:sz w:val="24"/>
          <w:szCs w:val="24"/>
        </w:rPr>
        <w:t xml:space="preserve"> de Nova Palma</w:t>
      </w:r>
      <w:r w:rsidRPr="002B707B">
        <w:rPr>
          <w:rFonts w:asciiTheme="minorHAnsi" w:hAnsiTheme="minorHAnsi" w:cstheme="minorHAnsi"/>
          <w:color w:val="000000" w:themeColor="text1"/>
          <w:sz w:val="24"/>
          <w:szCs w:val="24"/>
        </w:rPr>
        <w:t xml:space="preserve"> de acordo com as orientações técnicas do manual de aplicação de marcas divulgado pelo Ministério da Cultura.</w:t>
      </w:r>
    </w:p>
    <w:p w14:paraId="6C5D3546" w14:textId="77777777" w:rsidR="00F760F7" w:rsidRDefault="00F760F7" w:rsidP="00F760F7">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 material de divulgação d</w:t>
      </w:r>
      <w:r>
        <w:rPr>
          <w:rFonts w:asciiTheme="minorHAnsi" w:hAnsiTheme="minorHAnsi" w:cstheme="minorHAnsi"/>
          <w:color w:val="000000"/>
          <w:sz w:val="24"/>
          <w:szCs w:val="24"/>
        </w:rPr>
        <w:t>os projetos e seus produtos serão</w:t>
      </w:r>
      <w:r w:rsidRPr="005854D5">
        <w:rPr>
          <w:rFonts w:asciiTheme="minorHAnsi" w:hAnsiTheme="minorHAnsi" w:cstheme="minorHAnsi"/>
          <w:color w:val="000000"/>
          <w:sz w:val="24"/>
          <w:szCs w:val="24"/>
        </w:rPr>
        <w:t xml:space="preserve"> disponibilizado</w:t>
      </w:r>
      <w:r>
        <w:rPr>
          <w:rFonts w:asciiTheme="minorHAnsi" w:hAnsiTheme="minorHAnsi" w:cstheme="minorHAnsi"/>
          <w:color w:val="000000"/>
          <w:sz w:val="24"/>
          <w:szCs w:val="24"/>
        </w:rPr>
        <w:t>s</w:t>
      </w:r>
      <w:r w:rsidRPr="005854D5">
        <w:rPr>
          <w:rFonts w:asciiTheme="minorHAnsi" w:hAnsiTheme="minorHAnsi" w:cstheme="minorHAnsi"/>
          <w:color w:val="000000"/>
          <w:sz w:val="24"/>
          <w:szCs w:val="24"/>
        </w:rPr>
        <w:t xml:space="preserve"> em formatos acessíveis a pessoas com deficiência e conterá informações sobre os recursos de acessibilidade disponibilizados.</w:t>
      </w:r>
    </w:p>
    <w:p w14:paraId="4ED1C11B" w14:textId="77777777" w:rsidR="00F760F7" w:rsidRDefault="00F760F7" w:rsidP="00F760F7">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O material de divulgação</w:t>
      </w:r>
      <w:r w:rsidRPr="006022ED">
        <w:rPr>
          <w:rFonts w:asciiTheme="minorHAnsi" w:hAnsiTheme="minorHAnsi" w:cstheme="minorHAnsi"/>
          <w:color w:val="000000"/>
          <w:sz w:val="24"/>
          <w:szCs w:val="24"/>
        </w:rPr>
        <w:t xml:space="preserve"> deverá ter caráter educativo, informativo ou de orientação social, dela não podendo constar nomes, símbolos ou imagens que caracterizem promoção pessoal de autoridades ou servidores públicos</w:t>
      </w:r>
      <w:r>
        <w:rPr>
          <w:rFonts w:asciiTheme="minorHAnsi" w:hAnsiTheme="minorHAnsi" w:cstheme="minorHAnsi"/>
          <w:color w:val="000000"/>
          <w:sz w:val="24"/>
          <w:szCs w:val="24"/>
        </w:rPr>
        <w:t xml:space="preserve">, nos termos do </w:t>
      </w:r>
      <w:r w:rsidRPr="006022ED">
        <w:rPr>
          <w:rFonts w:asciiTheme="minorHAnsi" w:hAnsiTheme="minorHAnsi" w:cstheme="minorHAnsi"/>
          <w:color w:val="000000"/>
          <w:sz w:val="24"/>
          <w:szCs w:val="24"/>
        </w:rPr>
        <w:t>§ 1º do art. 37 da Constituição Federal.</w:t>
      </w:r>
    </w:p>
    <w:p w14:paraId="5FE9FA41" w14:textId="77777777" w:rsidR="00F760F7" w:rsidRDefault="00F760F7" w:rsidP="00F760F7">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p>
    <w:p w14:paraId="2E327A76" w14:textId="77777777" w:rsidR="00F760F7" w:rsidRPr="005854D5" w:rsidRDefault="00F760F7" w:rsidP="00F760F7">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p>
    <w:p w14:paraId="6190DB74" w14:textId="77777777" w:rsidR="00F760F7" w:rsidRPr="00A05595" w:rsidRDefault="00F760F7" w:rsidP="00F760F7">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Pr>
          <w:rFonts w:asciiTheme="minorHAnsi" w:hAnsiTheme="minorHAnsi" w:cstheme="minorHAnsi"/>
          <w:b/>
          <w:color w:val="000000"/>
          <w:sz w:val="24"/>
          <w:szCs w:val="24"/>
        </w:rPr>
        <w:t xml:space="preserve"> </w:t>
      </w:r>
      <w:r w:rsidRPr="005854D5">
        <w:rPr>
          <w:rFonts w:asciiTheme="minorHAnsi" w:hAnsiTheme="minorHAnsi" w:cstheme="minorHAnsi"/>
          <w:b/>
          <w:color w:val="000000"/>
          <w:sz w:val="24"/>
          <w:szCs w:val="24"/>
        </w:rPr>
        <w:t>MONITORAMENTO E AVALIAÇÃO DE RESULTADOS </w:t>
      </w:r>
    </w:p>
    <w:p w14:paraId="0D3FE223" w14:textId="77777777" w:rsidR="00F760F7" w:rsidRPr="005854D5" w:rsidRDefault="00F760F7" w:rsidP="00F760F7">
      <w:pPr>
        <w:pBdr>
          <w:top w:val="nil"/>
          <w:left w:val="nil"/>
          <w:bottom w:val="nil"/>
          <w:right w:val="nil"/>
          <w:between w:val="nil"/>
        </w:pBdr>
        <w:spacing w:after="0" w:line="240" w:lineRule="auto"/>
        <w:ind w:left="720" w:right="120"/>
        <w:jc w:val="both"/>
        <w:rPr>
          <w:rFonts w:asciiTheme="minorHAnsi" w:hAnsiTheme="minorHAnsi" w:cstheme="minorHAnsi"/>
          <w:color w:val="000000"/>
          <w:sz w:val="24"/>
          <w:szCs w:val="24"/>
        </w:rPr>
      </w:pPr>
    </w:p>
    <w:p w14:paraId="66D308E4" w14:textId="77777777" w:rsidR="00F760F7" w:rsidRDefault="00F760F7" w:rsidP="00F760F7">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 xml:space="preserve">Monitoramento e avaliação </w:t>
      </w:r>
      <w:r>
        <w:rPr>
          <w:rFonts w:asciiTheme="minorHAnsi" w:hAnsiTheme="minorHAnsi" w:cstheme="minorHAnsi"/>
          <w:b/>
          <w:color w:val="000000"/>
          <w:sz w:val="24"/>
          <w:szCs w:val="24"/>
        </w:rPr>
        <w:t>da realização dos projetos</w:t>
      </w:r>
    </w:p>
    <w:p w14:paraId="49090B2A" w14:textId="77777777" w:rsidR="00F760F7" w:rsidRDefault="00F760F7" w:rsidP="00F760F7">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p>
    <w:p w14:paraId="7AFE1927" w14:textId="77777777" w:rsidR="00F760F7" w:rsidRPr="00F760F7" w:rsidRDefault="00F760F7" w:rsidP="00F760F7">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07684A">
        <w:rPr>
          <w:rFonts w:asciiTheme="minorHAnsi" w:hAnsiTheme="minorHAnsi" w:cstheme="minorHAnsi"/>
          <w:color w:val="000000"/>
          <w:sz w:val="24"/>
          <w:szCs w:val="24"/>
        </w:rPr>
        <w:t>O Agente Cultural contemplado apresentará um Relatório Parcial da Execução do Projeto em até 90 (noventa) dias a contar do recebimento dos recursos.</w:t>
      </w:r>
    </w:p>
    <w:p w14:paraId="0117F7A4" w14:textId="77777777" w:rsidR="00F760F7" w:rsidRPr="00F760F7" w:rsidRDefault="00F760F7" w:rsidP="00F760F7">
      <w:pPr>
        <w:pBdr>
          <w:top w:val="nil"/>
          <w:left w:val="nil"/>
          <w:bottom w:val="nil"/>
          <w:right w:val="nil"/>
          <w:between w:val="nil"/>
        </w:pBdr>
        <w:spacing w:after="0" w:line="240" w:lineRule="auto"/>
        <w:ind w:right="120"/>
        <w:jc w:val="both"/>
        <w:rPr>
          <w:rFonts w:asciiTheme="minorHAnsi" w:hAnsiTheme="minorHAnsi" w:cstheme="minorHAnsi"/>
          <w:color w:val="FF0000"/>
          <w:sz w:val="24"/>
          <w:szCs w:val="24"/>
        </w:rPr>
      </w:pPr>
    </w:p>
    <w:p w14:paraId="0F83F578" w14:textId="77777777" w:rsidR="00F760F7" w:rsidRPr="005854D5" w:rsidRDefault="00F760F7" w:rsidP="00F760F7">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Os procedimentos de monitoramento e avaliação dos projetos culturais contemplados, assim como </w:t>
      </w:r>
      <w:r>
        <w:rPr>
          <w:rFonts w:asciiTheme="minorHAnsi" w:hAnsiTheme="minorHAnsi" w:cstheme="minorHAnsi"/>
          <w:color w:val="000000"/>
          <w:sz w:val="24"/>
          <w:szCs w:val="24"/>
        </w:rPr>
        <w:t xml:space="preserve">a </w:t>
      </w:r>
      <w:r w:rsidRPr="005854D5">
        <w:rPr>
          <w:rFonts w:asciiTheme="minorHAnsi" w:hAnsiTheme="minorHAnsi" w:cstheme="minorHAnsi"/>
          <w:color w:val="000000"/>
          <w:sz w:val="24"/>
          <w:szCs w:val="24"/>
        </w:rPr>
        <w:t>prestação de informação à administração</w:t>
      </w:r>
      <w:r>
        <w:rPr>
          <w:rFonts w:asciiTheme="minorHAnsi" w:hAnsiTheme="minorHAnsi" w:cstheme="minorHAnsi"/>
          <w:color w:val="000000"/>
          <w:sz w:val="24"/>
          <w:szCs w:val="24"/>
        </w:rPr>
        <w:t xml:space="preserve"> </w:t>
      </w:r>
      <w:r w:rsidRPr="005854D5">
        <w:rPr>
          <w:rFonts w:asciiTheme="minorHAnsi" w:hAnsiTheme="minorHAnsi" w:cstheme="minorHAnsi"/>
          <w:color w:val="000000"/>
          <w:sz w:val="24"/>
          <w:szCs w:val="24"/>
        </w:rPr>
        <w:t>pública, observarão o Decreto 11.453/2023 (Decreto de Fomento), que dispõe sobre os mecanismos de fomento do sistema de financ</w:t>
      </w:r>
      <w:r>
        <w:rPr>
          <w:rFonts w:asciiTheme="minorHAnsi" w:hAnsiTheme="minorHAnsi" w:cstheme="minorHAnsi"/>
          <w:color w:val="000000"/>
          <w:sz w:val="24"/>
          <w:szCs w:val="24"/>
        </w:rPr>
        <w:t>iamento à cultura, observadas a</w:t>
      </w:r>
      <w:r w:rsidRPr="005854D5">
        <w:rPr>
          <w:rFonts w:asciiTheme="minorHAnsi" w:hAnsiTheme="minorHAnsi" w:cstheme="minorHAnsi"/>
          <w:color w:val="000000"/>
          <w:sz w:val="24"/>
          <w:szCs w:val="24"/>
        </w:rPr>
        <w:t>s</w:t>
      </w:r>
      <w:r>
        <w:rPr>
          <w:rFonts w:asciiTheme="minorHAnsi" w:hAnsiTheme="minorHAnsi" w:cstheme="minorHAnsi"/>
          <w:color w:val="000000"/>
          <w:sz w:val="24"/>
          <w:szCs w:val="24"/>
        </w:rPr>
        <w:t xml:space="preserve"> </w:t>
      </w:r>
      <w:r w:rsidRPr="005854D5">
        <w:rPr>
          <w:rFonts w:asciiTheme="minorHAnsi" w:hAnsiTheme="minorHAnsi" w:cstheme="minorHAnsi"/>
          <w:color w:val="000000"/>
          <w:sz w:val="24"/>
          <w:szCs w:val="24"/>
        </w:rPr>
        <w:t>exigências legais de simplificação e de foco no cumprimento do objeto.</w:t>
      </w:r>
    </w:p>
    <w:p w14:paraId="546CBA7C" w14:textId="77777777" w:rsidR="00F760F7" w:rsidRPr="005854D5" w:rsidRDefault="00F760F7" w:rsidP="00F760F7">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p>
    <w:p w14:paraId="6A3B0DBC" w14:textId="77777777" w:rsidR="00F760F7" w:rsidRPr="00F05F6D" w:rsidRDefault="00F760F7" w:rsidP="00F760F7">
      <w:pPr>
        <w:pBdr>
          <w:top w:val="nil"/>
          <w:left w:val="nil"/>
          <w:bottom w:val="nil"/>
          <w:right w:val="nil"/>
          <w:between w:val="nil"/>
        </w:pBdr>
        <w:spacing w:after="0" w:line="240" w:lineRule="auto"/>
        <w:ind w:right="120"/>
        <w:jc w:val="both"/>
        <w:rPr>
          <w:rFonts w:asciiTheme="minorHAnsi" w:hAnsiTheme="minorHAnsi" w:cstheme="minorHAnsi"/>
          <w:b/>
          <w:color w:val="FF0000"/>
          <w:sz w:val="24"/>
          <w:szCs w:val="24"/>
        </w:rPr>
      </w:pPr>
      <w:r w:rsidRPr="005854D5">
        <w:rPr>
          <w:rFonts w:asciiTheme="minorHAnsi" w:hAnsiTheme="minorHAnsi" w:cstheme="minorHAnsi"/>
          <w:b/>
          <w:color w:val="000000"/>
          <w:sz w:val="24"/>
          <w:szCs w:val="24"/>
        </w:rPr>
        <w:t xml:space="preserve">Como o agente cultural presta contas </w:t>
      </w:r>
    </w:p>
    <w:p w14:paraId="768ACFFE" w14:textId="77777777" w:rsidR="00F760F7" w:rsidRDefault="00F760F7" w:rsidP="00F760F7">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 agente cultural deve prestar contas por meio da apresentação do Relatório Final de Execução do Objeto, conforme documento constante no Anexo V deste edital. </w:t>
      </w:r>
    </w:p>
    <w:p w14:paraId="465A364A" w14:textId="77777777" w:rsidR="003365D9" w:rsidRPr="005854D5" w:rsidRDefault="003365D9" w:rsidP="00F760F7">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p>
    <w:p w14:paraId="0DE187D5" w14:textId="77777777" w:rsidR="00F760F7" w:rsidRPr="00A05595" w:rsidRDefault="00F760F7" w:rsidP="00F760F7">
      <w:pPr>
        <w:pBdr>
          <w:top w:val="nil"/>
          <w:left w:val="nil"/>
          <w:bottom w:val="nil"/>
          <w:right w:val="nil"/>
          <w:between w:val="nil"/>
        </w:pBdr>
        <w:spacing w:after="0" w:line="240" w:lineRule="auto"/>
        <w:ind w:right="120"/>
        <w:jc w:val="both"/>
        <w:rPr>
          <w:rFonts w:asciiTheme="minorHAnsi" w:hAnsiTheme="minorHAnsi" w:cstheme="minorHAnsi"/>
          <w:sz w:val="24"/>
          <w:szCs w:val="24"/>
        </w:rPr>
      </w:pPr>
      <w:r w:rsidRPr="005854D5">
        <w:rPr>
          <w:rFonts w:asciiTheme="minorHAnsi" w:hAnsiTheme="minorHAnsi" w:cstheme="minorHAnsi"/>
          <w:color w:val="000000"/>
          <w:sz w:val="24"/>
          <w:szCs w:val="24"/>
        </w:rPr>
        <w:t>O Relatório Final de Execução do Objeto deve ser apresentado até </w:t>
      </w:r>
      <w:r w:rsidRPr="00A05595">
        <w:rPr>
          <w:rFonts w:asciiTheme="minorHAnsi" w:hAnsiTheme="minorHAnsi" w:cstheme="minorHAnsi"/>
          <w:sz w:val="24"/>
          <w:szCs w:val="24"/>
        </w:rPr>
        <w:t>30 (trinta) dias a contar do fim da vigência do Termo de Execução Cultural.</w:t>
      </w:r>
    </w:p>
    <w:p w14:paraId="2024ACC7" w14:textId="77777777" w:rsidR="00F760F7" w:rsidRPr="005854D5" w:rsidRDefault="00F760F7" w:rsidP="00F760F7">
      <w:pPr>
        <w:pBdr>
          <w:top w:val="nil"/>
          <w:left w:val="nil"/>
          <w:bottom w:val="nil"/>
          <w:right w:val="nil"/>
          <w:between w:val="nil"/>
        </w:pBdr>
        <w:spacing w:after="0" w:line="240" w:lineRule="auto"/>
        <w:ind w:right="120"/>
        <w:jc w:val="both"/>
        <w:rPr>
          <w:rFonts w:asciiTheme="minorHAnsi" w:hAnsiTheme="minorHAnsi" w:cstheme="minorHAnsi"/>
          <w:color w:val="FF0000"/>
          <w:sz w:val="24"/>
          <w:szCs w:val="24"/>
        </w:rPr>
      </w:pPr>
    </w:p>
    <w:p w14:paraId="3A052330" w14:textId="77777777" w:rsidR="00F760F7" w:rsidRPr="005854D5" w:rsidRDefault="00F760F7" w:rsidP="00F760F7">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 Relatório de Execução Financeira será exigido somente nas seguintes hipóteses:</w:t>
      </w:r>
    </w:p>
    <w:p w14:paraId="7223BA8E" w14:textId="77777777" w:rsidR="00F760F7" w:rsidRPr="005854D5" w:rsidRDefault="00F760F7" w:rsidP="00F760F7">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 - </w:t>
      </w:r>
      <w:proofErr w:type="gramStart"/>
      <w:r w:rsidRPr="005854D5">
        <w:rPr>
          <w:rFonts w:asciiTheme="minorHAnsi" w:hAnsiTheme="minorHAnsi" w:cstheme="minorHAnsi"/>
          <w:color w:val="000000"/>
          <w:sz w:val="24"/>
          <w:szCs w:val="24"/>
        </w:rPr>
        <w:t>quando</w:t>
      </w:r>
      <w:proofErr w:type="gramEnd"/>
      <w:r w:rsidRPr="005854D5">
        <w:rPr>
          <w:rFonts w:asciiTheme="minorHAnsi" w:hAnsiTheme="minorHAnsi" w:cstheme="minorHAnsi"/>
          <w:color w:val="000000"/>
          <w:sz w:val="24"/>
          <w:szCs w:val="24"/>
        </w:rPr>
        <w:t xml:space="preserve"> não estiver comprovado o cumprimento do objeto por meio da apresentação do Relatório Final de Execução do Objeto; ou</w:t>
      </w:r>
    </w:p>
    <w:p w14:paraId="5FB8DCC9" w14:textId="77777777" w:rsidR="00F760F7" w:rsidRPr="005854D5" w:rsidRDefault="00F760F7" w:rsidP="00F760F7">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II - </w:t>
      </w:r>
      <w:proofErr w:type="gramStart"/>
      <w:r w:rsidRPr="005854D5">
        <w:rPr>
          <w:rFonts w:asciiTheme="minorHAnsi" w:hAnsiTheme="minorHAnsi" w:cstheme="minorHAnsi"/>
          <w:color w:val="000000"/>
          <w:sz w:val="24"/>
          <w:szCs w:val="24"/>
        </w:rPr>
        <w:t>quando</w:t>
      </w:r>
      <w:proofErr w:type="gramEnd"/>
      <w:r w:rsidRPr="005854D5">
        <w:rPr>
          <w:rFonts w:asciiTheme="minorHAnsi" w:hAnsiTheme="minorHAnsi" w:cstheme="minorHAnsi"/>
          <w:color w:val="000000"/>
          <w:sz w:val="24"/>
          <w:szCs w:val="24"/>
        </w:rPr>
        <w:t xml:space="preserve"> for recebida, pela administração pública, denúncia de irregularidade na execução da ação cultural, mediante juízo de admissibilidade que avaliará os elementos fáticos apresentados.</w:t>
      </w:r>
    </w:p>
    <w:p w14:paraId="51FAE6F5" w14:textId="77777777" w:rsidR="00F760F7" w:rsidRPr="005854D5" w:rsidRDefault="00F760F7" w:rsidP="00F760F7">
      <w:pPr>
        <w:pBdr>
          <w:top w:val="nil"/>
          <w:left w:val="nil"/>
          <w:bottom w:val="nil"/>
          <w:right w:val="nil"/>
          <w:between w:val="nil"/>
        </w:pBdr>
        <w:spacing w:after="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14:paraId="217B19FA" w14:textId="77777777" w:rsidR="00F760F7" w:rsidRPr="005854D5" w:rsidRDefault="00F760F7" w:rsidP="00F760F7">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r>
        <w:rPr>
          <w:rFonts w:asciiTheme="minorHAnsi" w:hAnsiTheme="minorHAnsi" w:cstheme="minorHAnsi"/>
          <w:b/>
          <w:color w:val="000000"/>
          <w:sz w:val="24"/>
          <w:szCs w:val="24"/>
        </w:rPr>
        <w:t xml:space="preserve">14. </w:t>
      </w:r>
      <w:r w:rsidRPr="005854D5">
        <w:rPr>
          <w:rFonts w:asciiTheme="minorHAnsi" w:hAnsiTheme="minorHAnsi" w:cstheme="minorHAnsi"/>
          <w:b/>
          <w:color w:val="000000"/>
          <w:sz w:val="24"/>
          <w:szCs w:val="24"/>
        </w:rPr>
        <w:t>DISPOSIÇÕES FINAIS</w:t>
      </w:r>
    </w:p>
    <w:p w14:paraId="0AA03E8D" w14:textId="77777777" w:rsidR="00F760F7" w:rsidRPr="005854D5" w:rsidRDefault="00F760F7" w:rsidP="00F760F7">
      <w:pPr>
        <w:pBdr>
          <w:top w:val="nil"/>
          <w:left w:val="nil"/>
          <w:bottom w:val="nil"/>
          <w:right w:val="nil"/>
          <w:between w:val="nil"/>
        </w:pBdr>
        <w:spacing w:after="0" w:line="240" w:lineRule="auto"/>
        <w:ind w:left="120" w:right="120"/>
        <w:jc w:val="both"/>
        <w:rPr>
          <w:rFonts w:asciiTheme="minorHAnsi" w:hAnsiTheme="minorHAnsi" w:cstheme="minorHAnsi"/>
          <w:b/>
          <w:color w:val="000000"/>
          <w:sz w:val="24"/>
          <w:szCs w:val="24"/>
        </w:rPr>
      </w:pPr>
    </w:p>
    <w:p w14:paraId="408C5993" w14:textId="77777777" w:rsidR="00F760F7" w:rsidRPr="00833F45" w:rsidRDefault="00F760F7" w:rsidP="00F760F7">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833F45">
        <w:rPr>
          <w:rFonts w:asciiTheme="minorHAnsi" w:hAnsiTheme="minorHAnsi" w:cstheme="minorHAnsi"/>
          <w:b/>
          <w:color w:val="000000"/>
          <w:sz w:val="24"/>
          <w:szCs w:val="24"/>
        </w:rPr>
        <w:t>Acompanhamento das etapas do edital</w:t>
      </w:r>
    </w:p>
    <w:p w14:paraId="635538A3" w14:textId="77777777" w:rsidR="00F760F7" w:rsidRPr="00833F45" w:rsidRDefault="00F760F7" w:rsidP="00F760F7">
      <w:pPr>
        <w:pBdr>
          <w:top w:val="nil"/>
          <w:left w:val="nil"/>
          <w:bottom w:val="nil"/>
          <w:right w:val="nil"/>
          <w:between w:val="nil"/>
        </w:pBdr>
        <w:spacing w:after="0" w:line="240" w:lineRule="auto"/>
        <w:ind w:left="405" w:right="120"/>
        <w:jc w:val="both"/>
        <w:rPr>
          <w:rFonts w:asciiTheme="minorHAnsi" w:hAnsiTheme="minorHAnsi" w:cstheme="minorHAnsi"/>
          <w:color w:val="000000"/>
          <w:sz w:val="24"/>
          <w:szCs w:val="24"/>
        </w:rPr>
      </w:pPr>
    </w:p>
    <w:p w14:paraId="576AB60E" w14:textId="532574E5" w:rsidR="00F760F7" w:rsidRPr="00833F45" w:rsidRDefault="00F760F7" w:rsidP="00F760F7">
      <w:pPr>
        <w:pBdr>
          <w:top w:val="nil"/>
          <w:left w:val="nil"/>
          <w:bottom w:val="nil"/>
          <w:right w:val="nil"/>
          <w:between w:val="nil"/>
        </w:pBdr>
        <w:spacing w:after="0" w:line="240" w:lineRule="auto"/>
        <w:ind w:right="120"/>
        <w:jc w:val="both"/>
        <w:rPr>
          <w:rFonts w:asciiTheme="minorHAnsi" w:hAnsiTheme="minorHAnsi" w:cstheme="minorHAnsi"/>
          <w:sz w:val="24"/>
          <w:szCs w:val="24"/>
        </w:rPr>
      </w:pPr>
      <w:r w:rsidRPr="00833F45">
        <w:rPr>
          <w:rFonts w:asciiTheme="minorHAnsi" w:hAnsiTheme="minorHAnsi" w:cstheme="minorHAnsi"/>
          <w:color w:val="000000"/>
          <w:sz w:val="24"/>
          <w:szCs w:val="24"/>
        </w:rPr>
        <w:t xml:space="preserve">O presente Edital e os seus anexos estão disponíveis no </w:t>
      </w:r>
      <w:r w:rsidRPr="00833F45">
        <w:rPr>
          <w:rFonts w:asciiTheme="minorHAnsi" w:hAnsiTheme="minorHAnsi" w:cstheme="minorHAnsi"/>
          <w:sz w:val="24"/>
          <w:szCs w:val="24"/>
        </w:rPr>
        <w:t>site</w:t>
      </w:r>
      <w:r w:rsidR="00833F45">
        <w:rPr>
          <w:rFonts w:asciiTheme="minorHAnsi" w:hAnsiTheme="minorHAnsi" w:cstheme="minorHAnsi"/>
          <w:sz w:val="24"/>
          <w:szCs w:val="24"/>
        </w:rPr>
        <w:t xml:space="preserve"> www.novapalma.rs.gov.br.</w:t>
      </w:r>
    </w:p>
    <w:p w14:paraId="33D7260E" w14:textId="77777777" w:rsidR="003365D9" w:rsidRPr="005A1C23" w:rsidRDefault="003365D9" w:rsidP="00F760F7">
      <w:pPr>
        <w:pBdr>
          <w:top w:val="nil"/>
          <w:left w:val="nil"/>
          <w:bottom w:val="nil"/>
          <w:right w:val="nil"/>
          <w:between w:val="nil"/>
        </w:pBdr>
        <w:spacing w:after="0" w:line="240" w:lineRule="auto"/>
        <w:ind w:right="120"/>
        <w:jc w:val="both"/>
        <w:rPr>
          <w:rFonts w:asciiTheme="minorHAnsi" w:hAnsiTheme="minorHAnsi" w:cstheme="minorHAnsi"/>
          <w:sz w:val="24"/>
          <w:szCs w:val="24"/>
          <w:highlight w:val="yellow"/>
        </w:rPr>
      </w:pPr>
    </w:p>
    <w:p w14:paraId="5FDBC14C" w14:textId="705C4679" w:rsidR="00F760F7" w:rsidRPr="00833F45" w:rsidRDefault="00F760F7" w:rsidP="00F760F7">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833F45">
        <w:rPr>
          <w:rFonts w:asciiTheme="minorHAnsi" w:hAnsiTheme="minorHAnsi" w:cstheme="minorHAnsi"/>
          <w:color w:val="000000"/>
          <w:sz w:val="24"/>
          <w:szCs w:val="24"/>
        </w:rPr>
        <w:t>O acompanhamento de todas as etapas deste Edital e a observância quanto aos prazos são de inteira responsabilidade dos agentes culturais. Para tanto, devem ficar atentos às</w:t>
      </w:r>
      <w:r w:rsidR="003365D9" w:rsidRPr="00833F45">
        <w:rPr>
          <w:rFonts w:asciiTheme="minorHAnsi" w:hAnsiTheme="minorHAnsi" w:cstheme="minorHAnsi"/>
          <w:color w:val="000000"/>
          <w:sz w:val="24"/>
          <w:szCs w:val="24"/>
        </w:rPr>
        <w:t xml:space="preserve"> </w:t>
      </w:r>
      <w:r w:rsidRPr="00833F45">
        <w:rPr>
          <w:rFonts w:asciiTheme="minorHAnsi" w:hAnsiTheme="minorHAnsi" w:cstheme="minorHAnsi"/>
          <w:color w:val="000000"/>
          <w:sz w:val="24"/>
          <w:szCs w:val="24"/>
        </w:rPr>
        <w:t>publicações no</w:t>
      </w:r>
      <w:r w:rsidR="003365D9" w:rsidRPr="00833F45">
        <w:rPr>
          <w:rFonts w:asciiTheme="minorHAnsi" w:hAnsiTheme="minorHAnsi" w:cstheme="minorHAnsi"/>
          <w:color w:val="000000"/>
          <w:sz w:val="24"/>
          <w:szCs w:val="24"/>
        </w:rPr>
        <w:t xml:space="preserve"> site </w:t>
      </w:r>
      <w:r w:rsidR="00833F45">
        <w:rPr>
          <w:rFonts w:asciiTheme="minorHAnsi" w:hAnsiTheme="minorHAnsi" w:cstheme="minorHAnsi"/>
          <w:color w:val="000000"/>
          <w:sz w:val="24"/>
          <w:szCs w:val="24"/>
        </w:rPr>
        <w:t>www.novapalma.rs.gov.br.</w:t>
      </w:r>
    </w:p>
    <w:p w14:paraId="0C937520" w14:textId="77777777" w:rsidR="005A1C23" w:rsidRPr="00833F45" w:rsidRDefault="005A1C23" w:rsidP="005A1C23">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r w:rsidRPr="00833F45">
        <w:rPr>
          <w:rFonts w:asciiTheme="minorHAnsi" w:hAnsiTheme="minorHAnsi" w:cstheme="minorHAnsi"/>
          <w:b/>
          <w:color w:val="000000"/>
          <w:sz w:val="24"/>
          <w:szCs w:val="24"/>
        </w:rPr>
        <w:t>Informações adicionais</w:t>
      </w:r>
    </w:p>
    <w:p w14:paraId="1001116A" w14:textId="6AC2E857" w:rsidR="005A1C23" w:rsidRPr="00833F45" w:rsidRDefault="005A1C23" w:rsidP="005A1C23">
      <w:pPr>
        <w:pBdr>
          <w:top w:val="nil"/>
          <w:left w:val="nil"/>
          <w:bottom w:val="nil"/>
          <w:right w:val="nil"/>
          <w:between w:val="nil"/>
        </w:pBdr>
        <w:spacing w:after="0" w:line="240" w:lineRule="auto"/>
        <w:ind w:right="120"/>
        <w:jc w:val="both"/>
        <w:rPr>
          <w:rFonts w:asciiTheme="minorHAnsi" w:hAnsiTheme="minorHAnsi" w:cstheme="minorHAnsi"/>
          <w:sz w:val="24"/>
          <w:szCs w:val="24"/>
        </w:rPr>
      </w:pPr>
      <w:r w:rsidRPr="00833F45">
        <w:rPr>
          <w:rFonts w:asciiTheme="minorHAnsi" w:hAnsiTheme="minorHAnsi" w:cstheme="minorHAnsi"/>
          <w:color w:val="000000"/>
          <w:sz w:val="24"/>
          <w:szCs w:val="24"/>
        </w:rPr>
        <w:t>Demais informações podem ser obtidas pelo e-m</w:t>
      </w:r>
      <w:r w:rsidRPr="00833F45">
        <w:rPr>
          <w:rFonts w:asciiTheme="minorHAnsi" w:hAnsiTheme="minorHAnsi" w:cstheme="minorHAnsi"/>
          <w:sz w:val="24"/>
          <w:szCs w:val="24"/>
        </w:rPr>
        <w:t>ail</w:t>
      </w:r>
      <w:r w:rsidR="00833F45">
        <w:rPr>
          <w:rFonts w:asciiTheme="minorHAnsi" w:hAnsiTheme="minorHAnsi" w:cstheme="minorHAnsi"/>
          <w:sz w:val="24"/>
          <w:szCs w:val="24"/>
        </w:rPr>
        <w:t xml:space="preserve"> </w:t>
      </w:r>
      <w:hyperlink r:id="rId10" w:history="1">
        <w:r w:rsidR="00833F45" w:rsidRPr="009A168C">
          <w:rPr>
            <w:rStyle w:val="Hyperlink"/>
            <w:rFonts w:asciiTheme="minorHAnsi" w:hAnsiTheme="minorHAnsi" w:cstheme="minorHAnsi"/>
            <w:sz w:val="24"/>
            <w:szCs w:val="24"/>
          </w:rPr>
          <w:t>culturanp@novapalma.rs.gov.br</w:t>
        </w:r>
      </w:hyperlink>
      <w:r w:rsidR="00833F45">
        <w:rPr>
          <w:rFonts w:asciiTheme="minorHAnsi" w:hAnsiTheme="minorHAnsi" w:cstheme="minorHAnsi"/>
          <w:sz w:val="24"/>
          <w:szCs w:val="24"/>
        </w:rPr>
        <w:t xml:space="preserve"> ou presencialmente junto ao Departamento Municipal de Cultura e Turismo na prefeitura municipal.</w:t>
      </w:r>
    </w:p>
    <w:p w14:paraId="1405B93F" w14:textId="77777777" w:rsidR="005A1C23" w:rsidRPr="005A1C23" w:rsidRDefault="005A1C23" w:rsidP="005A1C23">
      <w:pPr>
        <w:pBdr>
          <w:top w:val="nil"/>
          <w:left w:val="nil"/>
          <w:bottom w:val="nil"/>
          <w:right w:val="nil"/>
          <w:between w:val="nil"/>
        </w:pBdr>
        <w:spacing w:after="0" w:line="240" w:lineRule="auto"/>
        <w:ind w:right="120"/>
        <w:jc w:val="both"/>
        <w:rPr>
          <w:rFonts w:asciiTheme="minorHAnsi" w:hAnsiTheme="minorHAnsi" w:cstheme="minorHAnsi"/>
          <w:sz w:val="24"/>
          <w:szCs w:val="24"/>
          <w:highlight w:val="yellow"/>
        </w:rPr>
      </w:pPr>
    </w:p>
    <w:p w14:paraId="3AA06008" w14:textId="2A2A5AA7" w:rsidR="005A1C23" w:rsidRPr="005A1C23" w:rsidRDefault="005A1C23" w:rsidP="005A1C23">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highlight w:val="yellow"/>
        </w:rPr>
      </w:pPr>
      <w:r w:rsidRPr="00833F45">
        <w:rPr>
          <w:rFonts w:asciiTheme="minorHAnsi" w:hAnsiTheme="minorHAnsi" w:cstheme="minorHAnsi"/>
          <w:color w:val="000000"/>
          <w:sz w:val="24"/>
          <w:szCs w:val="24"/>
        </w:rPr>
        <w:t xml:space="preserve">Os casos omissos ficarão a cargo da Secretaria </w:t>
      </w:r>
      <w:r w:rsidR="00833F45">
        <w:rPr>
          <w:rFonts w:asciiTheme="minorHAnsi" w:hAnsiTheme="minorHAnsi" w:cstheme="minorHAnsi"/>
          <w:color w:val="000000"/>
          <w:sz w:val="24"/>
          <w:szCs w:val="24"/>
        </w:rPr>
        <w:t>Municipal de Indústria, Comércio, Turismo, Cultura e Desporto</w:t>
      </w:r>
      <w:r w:rsidR="00B9220F">
        <w:rPr>
          <w:rFonts w:asciiTheme="minorHAnsi" w:hAnsiTheme="minorHAnsi" w:cstheme="minorHAnsi"/>
          <w:color w:val="000000"/>
          <w:sz w:val="24"/>
          <w:szCs w:val="24"/>
        </w:rPr>
        <w:t>.</w:t>
      </w:r>
    </w:p>
    <w:p w14:paraId="3590EAF3" w14:textId="77777777" w:rsidR="005A1C23" w:rsidRPr="005A1C23" w:rsidRDefault="005A1C23" w:rsidP="005A1C23">
      <w:pPr>
        <w:pBdr>
          <w:top w:val="nil"/>
          <w:left w:val="nil"/>
          <w:bottom w:val="nil"/>
          <w:right w:val="nil"/>
          <w:between w:val="nil"/>
        </w:pBdr>
        <w:spacing w:after="0" w:line="240" w:lineRule="auto"/>
        <w:ind w:right="120"/>
        <w:jc w:val="both"/>
        <w:rPr>
          <w:rFonts w:asciiTheme="minorHAnsi" w:hAnsiTheme="minorHAnsi" w:cstheme="minorHAnsi"/>
          <w:color w:val="FF0000"/>
          <w:sz w:val="24"/>
          <w:szCs w:val="24"/>
          <w:highlight w:val="yellow"/>
        </w:rPr>
      </w:pPr>
    </w:p>
    <w:p w14:paraId="1392302A" w14:textId="77777777" w:rsidR="005A1C23" w:rsidRPr="00B9220F" w:rsidRDefault="005A1C23" w:rsidP="005A1C23">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r w:rsidRPr="00B9220F">
        <w:rPr>
          <w:rFonts w:asciiTheme="minorHAnsi" w:hAnsiTheme="minorHAnsi" w:cstheme="minorHAnsi"/>
          <w:b/>
          <w:color w:val="000000"/>
          <w:sz w:val="24"/>
          <w:szCs w:val="24"/>
        </w:rPr>
        <w:t>Validade do resultado deste edital</w:t>
      </w:r>
    </w:p>
    <w:p w14:paraId="6A4E8476" w14:textId="77777777" w:rsidR="005A1C23" w:rsidRDefault="005A1C23" w:rsidP="005A1C23">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B9220F">
        <w:rPr>
          <w:rFonts w:asciiTheme="minorHAnsi" w:hAnsiTheme="minorHAnsi" w:cstheme="minorHAnsi"/>
          <w:color w:val="000000"/>
          <w:sz w:val="24"/>
          <w:szCs w:val="24"/>
        </w:rPr>
        <w:lastRenderedPageBreak/>
        <w:t xml:space="preserve">O resultado do chamamento público regido por este Edital terá validade até </w:t>
      </w:r>
      <w:r w:rsidRPr="00B9220F">
        <w:rPr>
          <w:rFonts w:asciiTheme="minorHAnsi" w:hAnsiTheme="minorHAnsi" w:cstheme="minorHAnsi"/>
          <w:sz w:val="24"/>
          <w:szCs w:val="24"/>
        </w:rPr>
        <w:t>12 (doze)</w:t>
      </w:r>
      <w:r w:rsidRPr="00B9220F">
        <w:rPr>
          <w:rFonts w:asciiTheme="minorHAnsi" w:hAnsiTheme="minorHAnsi" w:cstheme="minorHAnsi"/>
          <w:color w:val="000000"/>
          <w:sz w:val="24"/>
          <w:szCs w:val="24"/>
        </w:rPr>
        <w:t xml:space="preserve"> meses após a publicação do resultado final.</w:t>
      </w:r>
    </w:p>
    <w:p w14:paraId="613C8E76" w14:textId="77777777" w:rsidR="005A1C23" w:rsidRPr="005854D5" w:rsidRDefault="005A1C23" w:rsidP="005A1C23">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p>
    <w:p w14:paraId="6B323EC6" w14:textId="77777777" w:rsidR="005A1C23" w:rsidRPr="005854D5" w:rsidRDefault="005A1C23" w:rsidP="005A1C23">
      <w:pPr>
        <w:pBdr>
          <w:top w:val="nil"/>
          <w:left w:val="nil"/>
          <w:bottom w:val="nil"/>
          <w:right w:val="nil"/>
          <w:between w:val="nil"/>
        </w:pBdr>
        <w:spacing w:after="0" w:line="240" w:lineRule="auto"/>
        <w:ind w:left="120" w:right="120"/>
        <w:jc w:val="both"/>
        <w:rPr>
          <w:rFonts w:asciiTheme="minorHAnsi" w:hAnsiTheme="minorHAnsi" w:cstheme="minorHAnsi"/>
          <w:color w:val="FF0000"/>
          <w:sz w:val="24"/>
          <w:szCs w:val="24"/>
        </w:rPr>
      </w:pPr>
    </w:p>
    <w:p w14:paraId="019F2014" w14:textId="77777777" w:rsidR="005A1C23" w:rsidRPr="005854D5" w:rsidRDefault="005A1C23" w:rsidP="005A1C23">
      <w:pPr>
        <w:pBdr>
          <w:top w:val="nil"/>
          <w:left w:val="nil"/>
          <w:bottom w:val="nil"/>
          <w:right w:val="nil"/>
          <w:between w:val="nil"/>
        </w:pBdr>
        <w:spacing w:after="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Anexos do edital</w:t>
      </w:r>
    </w:p>
    <w:p w14:paraId="509E5357" w14:textId="77777777" w:rsidR="005A1C23" w:rsidRPr="005854D5" w:rsidRDefault="005A1C23" w:rsidP="005A1C23">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Compõem este Edital os seguintes anexos: </w:t>
      </w:r>
    </w:p>
    <w:p w14:paraId="64F013A9" w14:textId="77777777" w:rsidR="005A1C23" w:rsidRPr="005854D5" w:rsidRDefault="005A1C23" w:rsidP="005A1C23">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I - Categorias de apoio;</w:t>
      </w:r>
    </w:p>
    <w:p w14:paraId="692F24A4" w14:textId="77777777" w:rsidR="005A1C23" w:rsidRPr="005854D5" w:rsidRDefault="005A1C23" w:rsidP="005A1C23">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II - Formulário de Inscrição/Plano de Trabalho;</w:t>
      </w:r>
    </w:p>
    <w:p w14:paraId="509D9725" w14:textId="77777777" w:rsidR="005A1C23" w:rsidRPr="005854D5" w:rsidRDefault="005A1C23" w:rsidP="005A1C23">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III - Critérios de seleção</w:t>
      </w:r>
    </w:p>
    <w:p w14:paraId="48BC520A" w14:textId="77777777" w:rsidR="005A1C23" w:rsidRPr="005854D5" w:rsidRDefault="005A1C23" w:rsidP="005A1C23">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IV - Termo de Execução Cultural;</w:t>
      </w:r>
    </w:p>
    <w:p w14:paraId="7BA41D2D" w14:textId="77777777" w:rsidR="005A1C23" w:rsidRPr="005854D5" w:rsidRDefault="005A1C23" w:rsidP="005A1C23">
      <w:pPr>
        <w:pBdr>
          <w:top w:val="nil"/>
          <w:left w:val="nil"/>
          <w:bottom w:val="nil"/>
          <w:right w:val="nil"/>
          <w:between w:val="nil"/>
        </w:pBdr>
        <w:spacing w:after="0" w:line="240" w:lineRule="auto"/>
        <w:ind w:right="120"/>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V - Relatório de Execução do Objeto;</w:t>
      </w:r>
    </w:p>
    <w:p w14:paraId="6200357E" w14:textId="77777777" w:rsidR="005A1C23" w:rsidRPr="005854D5" w:rsidRDefault="005A1C23" w:rsidP="005A1C23">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VI - Declaração de representação de grupo ou coletivo;</w:t>
      </w:r>
    </w:p>
    <w:p w14:paraId="3D10FD36" w14:textId="77777777" w:rsidR="005A1C23" w:rsidRPr="005854D5" w:rsidRDefault="005A1C23" w:rsidP="005A1C23">
      <w:pPr>
        <w:spacing w:after="0" w:line="240" w:lineRule="auto"/>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VII - Declaração étnico-racial</w:t>
      </w:r>
    </w:p>
    <w:p w14:paraId="4FCEE3AC" w14:textId="77777777" w:rsidR="005A1C23" w:rsidRPr="005854D5" w:rsidRDefault="005A1C23" w:rsidP="005A1C23">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VIII – Declaração PCD</w:t>
      </w:r>
    </w:p>
    <w:p w14:paraId="4F011C45" w14:textId="77777777" w:rsidR="005A1C23" w:rsidRPr="005854D5" w:rsidRDefault="005A1C23" w:rsidP="005A1C23">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IX – Formulário de interposição de recurso</w:t>
      </w:r>
    </w:p>
    <w:p w14:paraId="78A65449" w14:textId="77777777" w:rsidR="005A1C23" w:rsidRPr="00C64BBF" w:rsidRDefault="005A1C23" w:rsidP="005A1C23">
      <w:pPr>
        <w:pStyle w:val="SemEspaamento"/>
        <w:rPr>
          <w:sz w:val="24"/>
          <w:szCs w:val="24"/>
        </w:rPr>
      </w:pPr>
    </w:p>
    <w:p w14:paraId="1FFC70D4" w14:textId="77777777" w:rsidR="005A1C23" w:rsidRPr="005854D5" w:rsidRDefault="005A1C23" w:rsidP="00F760F7">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p>
    <w:p w14:paraId="328135AE" w14:textId="77777777" w:rsidR="00F760F7" w:rsidRPr="007E59FA" w:rsidRDefault="00F760F7" w:rsidP="00F760F7">
      <w:pPr>
        <w:pBdr>
          <w:top w:val="nil"/>
          <w:left w:val="nil"/>
          <w:bottom w:val="nil"/>
          <w:right w:val="nil"/>
          <w:between w:val="nil"/>
        </w:pBdr>
        <w:spacing w:after="0" w:line="240" w:lineRule="auto"/>
        <w:ind w:right="120"/>
        <w:jc w:val="both"/>
        <w:rPr>
          <w:rFonts w:asciiTheme="minorHAnsi" w:hAnsiTheme="minorHAnsi" w:cstheme="minorHAnsi"/>
          <w:sz w:val="24"/>
          <w:szCs w:val="24"/>
        </w:rPr>
      </w:pPr>
    </w:p>
    <w:p w14:paraId="21F524B0" w14:textId="77777777" w:rsidR="00175B6A" w:rsidRDefault="00175B6A" w:rsidP="00175B6A">
      <w:pPr>
        <w:pBdr>
          <w:top w:val="nil"/>
          <w:left w:val="nil"/>
          <w:bottom w:val="nil"/>
          <w:right w:val="nil"/>
          <w:between w:val="nil"/>
        </w:pBdr>
        <w:spacing w:after="0" w:line="240" w:lineRule="auto"/>
        <w:ind w:left="120" w:right="120"/>
        <w:jc w:val="both"/>
        <w:rPr>
          <w:rFonts w:asciiTheme="minorHAnsi" w:hAnsiTheme="minorHAnsi" w:cstheme="minorHAnsi"/>
          <w:b/>
          <w:color w:val="000000"/>
          <w:sz w:val="24"/>
          <w:szCs w:val="24"/>
        </w:rPr>
      </w:pPr>
    </w:p>
    <w:p w14:paraId="548D2A8F" w14:textId="77777777" w:rsidR="00175B6A" w:rsidRDefault="00175B6A" w:rsidP="007514A9">
      <w:pPr>
        <w:pBdr>
          <w:top w:val="nil"/>
          <w:left w:val="nil"/>
          <w:bottom w:val="nil"/>
          <w:right w:val="nil"/>
          <w:between w:val="nil"/>
        </w:pBdr>
        <w:spacing w:after="0" w:line="240" w:lineRule="auto"/>
        <w:ind w:right="120"/>
        <w:jc w:val="both"/>
        <w:rPr>
          <w:b/>
          <w:bCs/>
          <w:color w:val="000000"/>
          <w:sz w:val="24"/>
          <w:szCs w:val="24"/>
        </w:rPr>
      </w:pPr>
    </w:p>
    <w:p w14:paraId="46A699BF" w14:textId="77777777" w:rsidR="000A6A03" w:rsidRPr="00415D64" w:rsidRDefault="000A6A03" w:rsidP="00827909">
      <w:pPr>
        <w:spacing w:after="0" w:line="240" w:lineRule="auto"/>
        <w:jc w:val="both"/>
        <w:rPr>
          <w:sz w:val="24"/>
          <w:szCs w:val="24"/>
        </w:rPr>
      </w:pPr>
    </w:p>
    <w:p w14:paraId="00652083" w14:textId="77777777" w:rsidR="00827909" w:rsidRPr="005854D5" w:rsidRDefault="00827909" w:rsidP="005001C3">
      <w:pPr>
        <w:pBdr>
          <w:top w:val="nil"/>
          <w:left w:val="nil"/>
          <w:bottom w:val="nil"/>
          <w:right w:val="nil"/>
          <w:between w:val="nil"/>
        </w:pBdr>
        <w:spacing w:after="0" w:line="240" w:lineRule="auto"/>
        <w:ind w:right="120"/>
        <w:jc w:val="both"/>
        <w:rPr>
          <w:rFonts w:asciiTheme="minorHAnsi" w:hAnsiTheme="minorHAnsi" w:cstheme="minorHAnsi"/>
          <w:color w:val="000000"/>
          <w:sz w:val="24"/>
          <w:szCs w:val="24"/>
        </w:rPr>
      </w:pPr>
    </w:p>
    <w:p w14:paraId="429CF930" w14:textId="77777777" w:rsidR="005001C3" w:rsidRDefault="005001C3" w:rsidP="00E51835">
      <w:p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p>
    <w:p w14:paraId="1B1077BD" w14:textId="77777777" w:rsidR="00E51835" w:rsidRDefault="00E51835" w:rsidP="00E51835">
      <w:pPr>
        <w:pBdr>
          <w:top w:val="nil"/>
          <w:left w:val="nil"/>
          <w:bottom w:val="nil"/>
          <w:right w:val="nil"/>
          <w:between w:val="nil"/>
        </w:pBdr>
        <w:spacing w:after="0" w:line="240" w:lineRule="auto"/>
        <w:ind w:right="119"/>
        <w:jc w:val="both"/>
        <w:rPr>
          <w:rFonts w:asciiTheme="minorHAnsi" w:hAnsiTheme="minorHAnsi" w:cstheme="minorHAnsi"/>
          <w:color w:val="000000"/>
          <w:sz w:val="24"/>
          <w:szCs w:val="24"/>
        </w:rPr>
      </w:pPr>
    </w:p>
    <w:p w14:paraId="61CE5298" w14:textId="77777777" w:rsidR="00F37E5C" w:rsidRDefault="00F37E5C" w:rsidP="00F37E5C">
      <w:pPr>
        <w:pBdr>
          <w:top w:val="nil"/>
          <w:left w:val="nil"/>
          <w:bottom w:val="nil"/>
          <w:right w:val="nil"/>
          <w:between w:val="nil"/>
        </w:pBdr>
        <w:spacing w:after="0" w:line="240" w:lineRule="auto"/>
        <w:ind w:right="119"/>
        <w:jc w:val="both"/>
        <w:rPr>
          <w:rFonts w:asciiTheme="minorHAnsi" w:hAnsiTheme="minorHAnsi" w:cstheme="minorHAnsi"/>
          <w:sz w:val="24"/>
          <w:szCs w:val="24"/>
        </w:rPr>
      </w:pPr>
    </w:p>
    <w:p w14:paraId="43436F41" w14:textId="77777777" w:rsidR="002A7330" w:rsidRPr="00F37E5C" w:rsidRDefault="002A7330" w:rsidP="00F37E5C">
      <w:pPr>
        <w:pStyle w:val="SemEspaamento"/>
        <w:rPr>
          <w:sz w:val="28"/>
          <w:szCs w:val="28"/>
        </w:rPr>
      </w:pPr>
    </w:p>
    <w:sectPr w:rsidR="002A7330" w:rsidRPr="00F37E5C" w:rsidSect="002A733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C798F"/>
    <w:multiLevelType w:val="multilevel"/>
    <w:tmpl w:val="4E16F470"/>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86A788C"/>
    <w:multiLevelType w:val="multilevel"/>
    <w:tmpl w:val="D7D45BA6"/>
    <w:lvl w:ilvl="0">
      <w:start w:val="1"/>
      <w:numFmt w:val="lowerLetter"/>
      <w:lvlText w:val="%1)"/>
      <w:lvlJc w:val="left"/>
      <w:pPr>
        <w:ind w:left="1125" w:hanging="360"/>
      </w:pPr>
      <w:rPr>
        <w:rFonts w:ascii="Calibri" w:eastAsia="Calibri" w:hAnsi="Calibri" w:cs="Calibri"/>
        <w:b w:val="0"/>
      </w:r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2" w15:restartNumberingAfterBreak="0">
    <w:nsid w:val="6D6B70E9"/>
    <w:multiLevelType w:val="multilevel"/>
    <w:tmpl w:val="DDAE01C4"/>
    <w:lvl w:ilvl="0">
      <w:start w:val="1"/>
      <w:numFmt w:val="decimal"/>
      <w:lvlText w:val="%1."/>
      <w:lvlJc w:val="left"/>
      <w:pPr>
        <w:ind w:left="720" w:hanging="360"/>
      </w:pPr>
      <w:rPr>
        <w:b/>
        <w:bCs/>
      </w:rPr>
    </w:lvl>
    <w:lvl w:ilvl="1">
      <w:start w:val="1"/>
      <w:numFmt w:val="decimal"/>
      <w:lvlText w:val="%1.%2"/>
      <w:lvlJc w:val="left"/>
      <w:pPr>
        <w:ind w:left="765" w:hanging="405"/>
      </w:pPr>
      <w:rPr>
        <w:b/>
        <w:color w:val="000000"/>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533F1"/>
    <w:rsid w:val="00001322"/>
    <w:rsid w:val="000533F1"/>
    <w:rsid w:val="00056426"/>
    <w:rsid w:val="0007684A"/>
    <w:rsid w:val="000A6A03"/>
    <w:rsid w:val="000C5E31"/>
    <w:rsid w:val="001708EE"/>
    <w:rsid w:val="00175B6A"/>
    <w:rsid w:val="00183609"/>
    <w:rsid w:val="00190E1A"/>
    <w:rsid w:val="002169D8"/>
    <w:rsid w:val="00236D7A"/>
    <w:rsid w:val="00252F7D"/>
    <w:rsid w:val="002608DB"/>
    <w:rsid w:val="002A7330"/>
    <w:rsid w:val="002B707B"/>
    <w:rsid w:val="002D3E73"/>
    <w:rsid w:val="00307D85"/>
    <w:rsid w:val="003365D9"/>
    <w:rsid w:val="003366A1"/>
    <w:rsid w:val="00352DFB"/>
    <w:rsid w:val="00353E41"/>
    <w:rsid w:val="003B06DE"/>
    <w:rsid w:val="004238E0"/>
    <w:rsid w:val="005001C3"/>
    <w:rsid w:val="00500A28"/>
    <w:rsid w:val="00576D5F"/>
    <w:rsid w:val="005A1C23"/>
    <w:rsid w:val="005D25F8"/>
    <w:rsid w:val="005E44B2"/>
    <w:rsid w:val="00610330"/>
    <w:rsid w:val="00633211"/>
    <w:rsid w:val="006F3426"/>
    <w:rsid w:val="00715B1C"/>
    <w:rsid w:val="00715F82"/>
    <w:rsid w:val="00742908"/>
    <w:rsid w:val="007514A9"/>
    <w:rsid w:val="00760D09"/>
    <w:rsid w:val="0078214F"/>
    <w:rsid w:val="00784671"/>
    <w:rsid w:val="00794E03"/>
    <w:rsid w:val="007C5F31"/>
    <w:rsid w:val="007E59FA"/>
    <w:rsid w:val="00816695"/>
    <w:rsid w:val="00826057"/>
    <w:rsid w:val="00827909"/>
    <w:rsid w:val="00833F45"/>
    <w:rsid w:val="008342F7"/>
    <w:rsid w:val="00875E7C"/>
    <w:rsid w:val="008A4D9E"/>
    <w:rsid w:val="00910736"/>
    <w:rsid w:val="00915AEC"/>
    <w:rsid w:val="00930282"/>
    <w:rsid w:val="0095610A"/>
    <w:rsid w:val="00971C77"/>
    <w:rsid w:val="009B55E4"/>
    <w:rsid w:val="00A27A43"/>
    <w:rsid w:val="00A32BCB"/>
    <w:rsid w:val="00A332E1"/>
    <w:rsid w:val="00A63389"/>
    <w:rsid w:val="00A9597F"/>
    <w:rsid w:val="00AC46F4"/>
    <w:rsid w:val="00AC5C13"/>
    <w:rsid w:val="00AE601D"/>
    <w:rsid w:val="00AF6EC5"/>
    <w:rsid w:val="00B358A8"/>
    <w:rsid w:val="00B57FD5"/>
    <w:rsid w:val="00B8544E"/>
    <w:rsid w:val="00B9220F"/>
    <w:rsid w:val="00BA2F73"/>
    <w:rsid w:val="00BC5D89"/>
    <w:rsid w:val="00BC5EC7"/>
    <w:rsid w:val="00BE6451"/>
    <w:rsid w:val="00C2070D"/>
    <w:rsid w:val="00C3596A"/>
    <w:rsid w:val="00C35BEC"/>
    <w:rsid w:val="00C53822"/>
    <w:rsid w:val="00C54AA1"/>
    <w:rsid w:val="00C85554"/>
    <w:rsid w:val="00C9445A"/>
    <w:rsid w:val="00D304F8"/>
    <w:rsid w:val="00D44544"/>
    <w:rsid w:val="00D83D10"/>
    <w:rsid w:val="00D9575C"/>
    <w:rsid w:val="00DC3AD6"/>
    <w:rsid w:val="00E06900"/>
    <w:rsid w:val="00E3322E"/>
    <w:rsid w:val="00E51835"/>
    <w:rsid w:val="00E60A0E"/>
    <w:rsid w:val="00E705CE"/>
    <w:rsid w:val="00E850E9"/>
    <w:rsid w:val="00EE13CE"/>
    <w:rsid w:val="00F37E5C"/>
    <w:rsid w:val="00F55ECC"/>
    <w:rsid w:val="00F760F7"/>
    <w:rsid w:val="00F91BFD"/>
    <w:rsid w:val="00FA58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5D887"/>
  <w15:docId w15:val="{D5391670-3074-4910-AD58-541E5A11C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7E5C"/>
    <w:pPr>
      <w:spacing w:after="160" w:line="259" w:lineRule="auto"/>
    </w:pPr>
    <w:rPr>
      <w:rFonts w:ascii="Calibri" w:eastAsia="Calibri" w:hAnsi="Calibri" w:cs="Calibri"/>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F37E5C"/>
    <w:pPr>
      <w:spacing w:after="0" w:line="240" w:lineRule="auto"/>
    </w:pPr>
  </w:style>
  <w:style w:type="character" w:styleId="Hyperlink">
    <w:name w:val="Hyperlink"/>
    <w:basedOn w:val="Fontepargpadro"/>
    <w:uiPriority w:val="99"/>
    <w:unhideWhenUsed/>
    <w:rsid w:val="00F37E5C"/>
    <w:rPr>
      <w:color w:val="0000FF"/>
      <w:u w:val="single"/>
    </w:rPr>
  </w:style>
  <w:style w:type="table" w:styleId="Tabelacomgrade">
    <w:name w:val="Table Grid"/>
    <w:basedOn w:val="Tabelanormal"/>
    <w:uiPriority w:val="59"/>
    <w:rsid w:val="00236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827909"/>
    <w:pPr>
      <w:ind w:left="720"/>
      <w:contextualSpacing/>
    </w:pPr>
  </w:style>
  <w:style w:type="paragraph" w:styleId="Textodebalo">
    <w:name w:val="Balloon Text"/>
    <w:basedOn w:val="Normal"/>
    <w:link w:val="TextodebaloChar"/>
    <w:uiPriority w:val="99"/>
    <w:semiHidden/>
    <w:unhideWhenUsed/>
    <w:rsid w:val="0082790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27909"/>
    <w:rPr>
      <w:rFonts w:ascii="Tahoma" w:eastAsia="Calibri" w:hAnsi="Tahoma" w:cs="Tahoma"/>
      <w:sz w:val="16"/>
      <w:szCs w:val="16"/>
      <w:lang w:eastAsia="pt-BR"/>
    </w:rPr>
  </w:style>
  <w:style w:type="character" w:styleId="MenoPendente">
    <w:name w:val="Unresolved Mention"/>
    <w:basedOn w:val="Fontepargpadro"/>
    <w:uiPriority w:val="99"/>
    <w:semiHidden/>
    <w:unhideWhenUsed/>
    <w:rsid w:val="00833F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br/cultura/pt-br/acesso-a-informacao/legislacao-e-normativas/instrucao-normativa-minc-no-10-de-28-de-dezembro-de-2023" TargetMode="External"/><Relationship Id="rId3" Type="http://schemas.openxmlformats.org/officeDocument/2006/relationships/settings" Target="settings.xml"/><Relationship Id="rId7" Type="http://schemas.openxmlformats.org/officeDocument/2006/relationships/hyperlink" Target="https://www.planalto.gov.br/ccivil_03/_ato2023-2026/2023/decreto/D11453.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lanalto.gov.br/ccivil_03/_ato2023-2026/2023/decreto/D11740.htm" TargetMode="External"/><Relationship Id="rId11" Type="http://schemas.openxmlformats.org/officeDocument/2006/relationships/fontTable" Target="fontTable.xml"/><Relationship Id="rId5" Type="http://schemas.openxmlformats.org/officeDocument/2006/relationships/hyperlink" Target="https://www.planalto.gov.br/ccivil_03/_ato2019-2022/2022/lei/l14399.htm" TargetMode="External"/><Relationship Id="rId10" Type="http://schemas.openxmlformats.org/officeDocument/2006/relationships/hyperlink" Target="mailto:culturanp@novapalma.rs.gov.br" TargetMode="External"/><Relationship Id="rId4" Type="http://schemas.openxmlformats.org/officeDocument/2006/relationships/webSettings" Target="webSettings.xml"/><Relationship Id="rId9" Type="http://schemas.openxmlformats.org/officeDocument/2006/relationships/hyperlink" Target="https://www.planalto.gov.br/ccivil_03/_Ato2015-2018/2015/Lei/L13146.ht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11</Pages>
  <Words>3825</Words>
  <Characters>20658</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medsonoliveira27@gmail.com</dc:creator>
  <cp:lastModifiedBy>User</cp:lastModifiedBy>
  <cp:revision>43</cp:revision>
  <dcterms:created xsi:type="dcterms:W3CDTF">2026-05-19T09:19:00Z</dcterms:created>
  <dcterms:modified xsi:type="dcterms:W3CDTF">2026-06-05T13:01:00Z</dcterms:modified>
</cp:coreProperties>
</file>